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2FA" w:rsidRDefault="001202FA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after="72" w:line="240" w:lineRule="exact"/>
        <w:rPr>
          <w:sz w:val="24"/>
          <w:szCs w:val="24"/>
        </w:rPr>
      </w:pPr>
    </w:p>
    <w:p w:rsidR="001202FA" w:rsidRDefault="00B36B3D" w:rsidP="00B36B3D">
      <w:pPr>
        <w:widowControl w:val="0"/>
        <w:spacing w:line="240" w:lineRule="auto"/>
        <w:ind w:left="1340" w:right="-20"/>
        <w:rPr>
          <w:sz w:val="24"/>
          <w:szCs w:val="24"/>
        </w:rPr>
      </w:pPr>
      <w:r>
        <w:rPr>
          <w:rFonts w:cs="Angsana New" w:hint="cs"/>
          <w:b/>
          <w:bCs/>
          <w:color w:val="000000"/>
          <w:sz w:val="72"/>
          <w:szCs w:val="72"/>
          <w:cs/>
        </w:rPr>
        <w:t xml:space="preserve">   </w:t>
      </w:r>
      <w:r w:rsidR="002950BB">
        <w:rPr>
          <w:rFonts w:cs="Angsana New" w:hint="cs"/>
          <w:b/>
          <w:bCs/>
          <w:color w:val="000000"/>
          <w:sz w:val="72"/>
          <w:szCs w:val="72"/>
          <w:cs/>
        </w:rPr>
        <w:t xml:space="preserve"> </w:t>
      </w:r>
      <w:r>
        <w:rPr>
          <w:rFonts w:cs="Angsana New" w:hint="cs"/>
          <w:b/>
          <w:bCs/>
          <w:color w:val="000000"/>
          <w:sz w:val="72"/>
          <w:szCs w:val="72"/>
          <w:cs/>
        </w:rPr>
        <w:t xml:space="preserve"> </w:t>
      </w:r>
      <w:r w:rsidR="002950BB">
        <w:rPr>
          <w:rFonts w:cs="Angsana New" w:hint="cs"/>
          <w:b/>
          <w:bCs/>
          <w:color w:val="000000"/>
          <w:sz w:val="72"/>
          <w:szCs w:val="72"/>
          <w:cs/>
        </w:rPr>
        <w:t xml:space="preserve"> </w:t>
      </w:r>
      <w:r w:rsidR="00775DD6">
        <w:rPr>
          <w:rFonts w:cs="Angsana New"/>
          <w:b/>
          <w:bCs/>
          <w:color w:val="000000"/>
          <w:sz w:val="72"/>
          <w:szCs w:val="72"/>
          <w:cs/>
        </w:rPr>
        <w:t>ประมวลจ</w:t>
      </w:r>
      <w:r>
        <w:rPr>
          <w:rFonts w:cs="Angsana New" w:hint="cs"/>
          <w:b/>
          <w:bCs/>
          <w:color w:val="000000"/>
          <w:spacing w:val="-15"/>
          <w:sz w:val="72"/>
          <w:szCs w:val="72"/>
          <w:cs/>
        </w:rPr>
        <w:t>ริยธรรมของข้าราชการ</w:t>
      </w: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2950BB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D5B3764" wp14:editId="3F68E433">
            <wp:simplePos x="0" y="0"/>
            <wp:positionH relativeFrom="column">
              <wp:posOffset>1634490</wp:posOffset>
            </wp:positionH>
            <wp:positionV relativeFrom="paragraph">
              <wp:posOffset>115570</wp:posOffset>
            </wp:positionV>
            <wp:extent cx="3352800" cy="3143250"/>
            <wp:effectExtent l="0" t="0" r="0" b="0"/>
            <wp:wrapNone/>
            <wp:docPr id="2" name="รูปภาพ 2" descr="แต่งภาพแล้ว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แต่งภาพแล้ว2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after="11" w:line="200" w:lineRule="exact"/>
        <w:rPr>
          <w:sz w:val="20"/>
          <w:szCs w:val="20"/>
        </w:rPr>
      </w:pPr>
    </w:p>
    <w:p w:rsidR="00B36B3D" w:rsidRPr="00D24292" w:rsidRDefault="00B36B3D" w:rsidP="00D24292">
      <w:pPr>
        <w:widowControl w:val="0"/>
        <w:spacing w:line="272" w:lineRule="auto"/>
        <w:ind w:left="791" w:right="249" w:firstLine="435"/>
        <w:jc w:val="center"/>
        <w:rPr>
          <w:rFonts w:cs="Angsana New"/>
          <w:b/>
          <w:bCs/>
          <w:color w:val="000000"/>
          <w:sz w:val="72"/>
          <w:szCs w:val="72"/>
        </w:rPr>
      </w:pPr>
      <w:r w:rsidRPr="00D24292">
        <w:rPr>
          <w:rFonts w:cs="Angsana New" w:hint="cs"/>
          <w:b/>
          <w:bCs/>
          <w:color w:val="000000"/>
          <w:sz w:val="72"/>
          <w:szCs w:val="72"/>
          <w:cs/>
        </w:rPr>
        <w:t>เทศบาลตำบลปากนคร</w:t>
      </w:r>
    </w:p>
    <w:p w:rsidR="00B36B3D" w:rsidRDefault="00B36B3D" w:rsidP="00D24292">
      <w:pPr>
        <w:widowControl w:val="0"/>
        <w:spacing w:line="272" w:lineRule="auto"/>
        <w:ind w:right="249"/>
        <w:jc w:val="center"/>
        <w:rPr>
          <w:rFonts w:cs="Angsana New"/>
          <w:b/>
          <w:bCs/>
          <w:color w:val="000000"/>
          <w:sz w:val="72"/>
          <w:szCs w:val="72"/>
        </w:rPr>
      </w:pPr>
      <w:r w:rsidRPr="00D24292">
        <w:rPr>
          <w:rFonts w:cs="Angsana New" w:hint="cs"/>
          <w:b/>
          <w:bCs/>
          <w:color w:val="000000"/>
          <w:sz w:val="72"/>
          <w:szCs w:val="72"/>
          <w:cs/>
        </w:rPr>
        <w:t>อำเภอเมืองธรรมราช</w:t>
      </w:r>
      <w:r w:rsidRPr="00D24292">
        <w:rPr>
          <w:rFonts w:cs="Angsana New"/>
          <w:b/>
          <w:bCs/>
          <w:color w:val="000000"/>
          <w:sz w:val="72"/>
          <w:szCs w:val="72"/>
        </w:rPr>
        <w:t xml:space="preserve">  </w:t>
      </w:r>
      <w:r w:rsidRPr="00D24292">
        <w:rPr>
          <w:rFonts w:cs="Angsana New" w:hint="cs"/>
          <w:b/>
          <w:bCs/>
          <w:color w:val="000000"/>
          <w:sz w:val="72"/>
          <w:szCs w:val="72"/>
          <w:cs/>
        </w:rPr>
        <w:t>จังหวัดนครศรีธรรมราช</w:t>
      </w:r>
    </w:p>
    <w:p w:rsidR="002950BB" w:rsidRDefault="002950BB" w:rsidP="00D24292">
      <w:pPr>
        <w:widowControl w:val="0"/>
        <w:spacing w:line="272" w:lineRule="auto"/>
        <w:ind w:right="249"/>
        <w:jc w:val="center"/>
        <w:rPr>
          <w:rFonts w:cs="Angsana New"/>
          <w:b/>
          <w:bCs/>
          <w:color w:val="000000"/>
          <w:sz w:val="72"/>
          <w:szCs w:val="72"/>
        </w:rPr>
      </w:pPr>
      <w:bookmarkStart w:id="0" w:name="_GoBack"/>
      <w:bookmarkEnd w:id="0"/>
    </w:p>
    <w:p w:rsidR="001202FA" w:rsidRDefault="001202FA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2950BB" w:rsidRDefault="002950BB">
      <w:pPr>
        <w:spacing w:line="240" w:lineRule="exact"/>
        <w:rPr>
          <w:sz w:val="24"/>
          <w:szCs w:val="24"/>
        </w:rPr>
      </w:pPr>
    </w:p>
    <w:p w:rsidR="006B6CCB" w:rsidRDefault="0077316A" w:rsidP="006B6CCB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1B4E011B" wp14:editId="1A8D31CB">
            <wp:simplePos x="0" y="0"/>
            <wp:positionH relativeFrom="column">
              <wp:posOffset>2366010</wp:posOffset>
            </wp:positionH>
            <wp:positionV relativeFrom="paragraph">
              <wp:posOffset>-492125</wp:posOffset>
            </wp:positionV>
            <wp:extent cx="1205865" cy="116205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7D15" w:rsidRPr="008F7D15" w:rsidRDefault="008F7D15" w:rsidP="0077316A">
      <w:pPr>
        <w:spacing w:before="240" w:line="276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77316A" w:rsidRPr="008F7D15" w:rsidRDefault="0077316A" w:rsidP="0077316A">
      <w:pPr>
        <w:spacing w:before="240"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ประกาศเทศบาลตำบลปากนคร</w:t>
      </w:r>
    </w:p>
    <w:p w:rsidR="0077316A" w:rsidRPr="008F7D15" w:rsidRDefault="0077316A" w:rsidP="0077316A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เรื่อง   ประมวลจริยธรรมของข้าราชการ</w:t>
      </w:r>
    </w:p>
    <w:p w:rsidR="008F7D15" w:rsidRDefault="0077316A" w:rsidP="0077316A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ของเทศบาลตำบลปากนคร  </w:t>
      </w:r>
    </w:p>
    <w:p w:rsidR="008F7D15" w:rsidRPr="008F7D15" w:rsidRDefault="0077316A" w:rsidP="008F7D15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อำเภอเมืองนครศรีธรรมราช </w:t>
      </w:r>
      <w:r w:rsidR="008F7D15"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จังหวัดนครศรีธรรมราช</w:t>
      </w:r>
    </w:p>
    <w:p w:rsidR="0077316A" w:rsidRPr="008F7D15" w:rsidRDefault="0077316A" w:rsidP="0077316A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พ.ศ. ๒๕</w:t>
      </w:r>
      <w:r w:rsidR="008F7D15"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63</w:t>
      </w:r>
    </w:p>
    <w:p w:rsidR="00D24292" w:rsidRPr="008F7D15" w:rsidRDefault="008F7D15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</w:t>
      </w:r>
    </w:p>
    <w:p w:rsidR="006B6CCB" w:rsidRPr="008F7D15" w:rsidRDefault="006B6CCB" w:rsidP="006B6CCB">
      <w:pPr>
        <w:spacing w:before="24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ตามที่เทศบาลตำบลปากนคร   </w:t>
      </w:r>
      <w:r w:rsidRPr="008F7D15">
        <w:rPr>
          <w:rFonts w:ascii="TH SarabunIT๙" w:hAnsi="TH SarabunIT๙" w:cs="TH SarabunIT๙"/>
          <w:sz w:val="32"/>
          <w:szCs w:val="32"/>
        </w:rPr>
        <w:t xml:space="preserve"> 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ได้ประกาศมาตรฐานทางคุณธรรมและจริยธรรมของข้าราชการ  พนักงาน  และลูกจ้างของเทศบาลตำบลปากนคร  ลงวันที่ ๑๓  ตุลาคม  ๒๕๕๑   ตามนัยมาตรา ๗๗   แห่งรัฐธรรมนูญแห่งราชอาณาจักรไทย   พุทธศักราช ๒๕๕๐  ไปแล้วนั้น </w:t>
      </w:r>
    </w:p>
    <w:p w:rsidR="006B6CCB" w:rsidRPr="008F7D15" w:rsidRDefault="006B6CCB" w:rsidP="006B6CCB">
      <w:pPr>
        <w:spacing w:before="240"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เนื่องจากรัฐธรรมนูญแห่งราชอาณาจักรไทย พุทธศักราช ๒๕๕๐  มาตรา ๒๗๙   บัญญัติให้มีประมวลจริยธรรมเพื่อกำหนดมาตรฐานทางจริยธรรมของผู้ดำรงตำแหน่งทางการเมือง  ข้าราชการ  หรือเจ้าหน้าที่ของรัฐแต่ละประเภท  โดยให้มีกลไกและระบบในการบังคับใช้อย่างมีประสิทธิภาพ  รวมทั้งกำหนดขั้นตอนการลงโทษตามความร้ายแรงแห่งการกระทำ  ทั้งนี้  การฝ่าฝืน    หรือไม่ปฏิบัติตามมาตรฐานทางจริยธรรมดังกล่าว   ให้ถือว่า  เป็นการกระทำผิดทางวินัย</w:t>
      </w:r>
      <w:r w:rsidRPr="008F7D1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6CCB" w:rsidRPr="008F7D15" w:rsidRDefault="006B6CCB" w:rsidP="006B6CCB">
      <w:pPr>
        <w:spacing w:before="240"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เพื่อให้เป็นไปตามเจตนารมณ์ของรัฐธรรมนูญแห่งราชอาณาจักรไทย  พุทธศักราช ๒๕๕๐   มาตรา ๒๗๙   เทศบาลตำบลปากนคร จึงให้ยกเลิกประกาศมาตรฐานทางคุณธรรมและจริยธรรมที่อ้างถึง  และให้จัดทำเป็นประมวลจริยธรรมของข้าราชการ  เทศบาลตำบลปากนครฉบับนี้ แทน   เพื่อใช้เป็นเครื่องกำกับความประพฤติของข้าราชการในสังกัด ตามประมวลจริยธรรมแนบท้ายนี้</w:t>
      </w:r>
    </w:p>
    <w:p w:rsidR="006B6CCB" w:rsidRPr="008F7D15" w:rsidRDefault="006B6CCB" w:rsidP="006B6CCB">
      <w:pPr>
        <w:spacing w:before="24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ทั้งนี้   ตั้งแต่บัดนี้เป็นต้นไป</w:t>
      </w:r>
    </w:p>
    <w:p w:rsidR="006B6CCB" w:rsidRPr="008F7D15" w:rsidRDefault="006B6CCB" w:rsidP="0032256E">
      <w:pPr>
        <w:spacing w:before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 </w:t>
      </w:r>
      <w:r w:rsidR="008F7D15" w:rsidRPr="008F7D15">
        <w:rPr>
          <w:rFonts w:ascii="TH SarabunIT๙" w:hAnsi="TH SarabunIT๙" w:cs="TH SarabunIT๙"/>
          <w:sz w:val="32"/>
          <w:szCs w:val="32"/>
          <w:cs/>
        </w:rPr>
        <w:t>22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 w:rsidR="0032256E" w:rsidRPr="008F7D15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  พ.ศ. ๒๕</w:t>
      </w:r>
      <w:r w:rsidR="0032256E" w:rsidRPr="008F7D15">
        <w:rPr>
          <w:rFonts w:ascii="TH SarabunIT๙" w:hAnsi="TH SarabunIT๙" w:cs="TH SarabunIT๙"/>
          <w:sz w:val="32"/>
          <w:szCs w:val="32"/>
        </w:rPr>
        <w:t>63</w:t>
      </w:r>
    </w:p>
    <w:p w:rsidR="0032256E" w:rsidRPr="008F7D15" w:rsidRDefault="00A44AD3" w:rsidP="0032256E">
      <w:pPr>
        <w:spacing w:before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สมศักดิ์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พืช</w:t>
      </w:r>
    </w:p>
    <w:p w:rsidR="006B6CCB" w:rsidRPr="008F7D15" w:rsidRDefault="006B6CCB" w:rsidP="0032256E">
      <w:pPr>
        <w:tabs>
          <w:tab w:val="left" w:pos="4253"/>
        </w:tabs>
        <w:spacing w:before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(นายสมศักดิ์  </w:t>
      </w:r>
      <w:proofErr w:type="spellStart"/>
      <w:r w:rsidRPr="008F7D15">
        <w:rPr>
          <w:rFonts w:ascii="TH SarabunIT๙" w:hAnsi="TH SarabunIT๙" w:cs="TH SarabunIT๙"/>
          <w:sz w:val="32"/>
          <w:szCs w:val="32"/>
          <w:cs/>
        </w:rPr>
        <w:t>อนันต</w:t>
      </w:r>
      <w:proofErr w:type="spellEnd"/>
      <w:r w:rsidRPr="008F7D15">
        <w:rPr>
          <w:rFonts w:ascii="TH SarabunIT๙" w:hAnsi="TH SarabunIT๙" w:cs="TH SarabunIT๙"/>
          <w:sz w:val="32"/>
          <w:szCs w:val="32"/>
          <w:cs/>
        </w:rPr>
        <w:t>พืช)</w:t>
      </w:r>
    </w:p>
    <w:p w:rsidR="006B6CCB" w:rsidRDefault="006B6CCB" w:rsidP="0032256E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นายกเทศมนตรีตำบลปากนคร</w:t>
      </w:r>
    </w:p>
    <w:p w:rsidR="00A44AD3" w:rsidRDefault="00A44AD3" w:rsidP="0032256E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44AD3" w:rsidRDefault="00A44AD3" w:rsidP="0032256E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44AD3" w:rsidRDefault="00A44AD3" w:rsidP="0032256E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44AD3" w:rsidRPr="008F7D15" w:rsidRDefault="00A44AD3" w:rsidP="0032256E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B6CCB" w:rsidRDefault="006B6CCB" w:rsidP="006B6C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9189E" w:rsidRPr="008F7D15" w:rsidRDefault="0009189E" w:rsidP="006B6CCB">
      <w:pPr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147F2F1D" wp14:editId="6E3F1FC2">
            <wp:simplePos x="0" y="0"/>
            <wp:positionH relativeFrom="column">
              <wp:posOffset>2356485</wp:posOffset>
            </wp:positionH>
            <wp:positionV relativeFrom="paragraph">
              <wp:posOffset>-398145</wp:posOffset>
            </wp:positionV>
            <wp:extent cx="1205865" cy="1162050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6CCB" w:rsidRPr="008F7D15" w:rsidRDefault="006B6CCB" w:rsidP="006B6C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6CCB" w:rsidRPr="008F7D15" w:rsidRDefault="006B6CCB" w:rsidP="006B6CC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B6CCB" w:rsidRPr="008F7D15" w:rsidRDefault="006B6CCB" w:rsidP="006B6CCB">
      <w:pPr>
        <w:spacing w:before="240"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ประมวลจริยธรรมของข้าราชการ 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ของเทศบาลตำบลปากนคร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พ.ศ. ๒๕</w:t>
      </w:r>
      <w:r w:rsidR="00847F3D" w:rsidRPr="008F7D15">
        <w:rPr>
          <w:rFonts w:ascii="TH SarabunIT๙" w:hAnsi="TH SarabunIT๙" w:cs="TH SarabunIT๙"/>
          <w:b/>
          <w:bCs/>
          <w:sz w:val="32"/>
          <w:szCs w:val="32"/>
        </w:rPr>
        <w:t>63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</w:t>
      </w:r>
    </w:p>
    <w:p w:rsidR="006B6CCB" w:rsidRPr="008F7D15" w:rsidRDefault="006B6CCB" w:rsidP="006B6CCB">
      <w:pPr>
        <w:spacing w:before="240"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ประมวลจริยธรรมของข้าราชการนี้จัดทำตามเจตนารมณ์ของรัฐธรรมนูญแห่งราชอาณาจักรไทย  พุทธศักราช  ๒๕๕๐  มาตรา  ๒๗๙   โดยมีวัตถุประสงค์เพื่อ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๑. เป็นเครื่องมือกำกับความประพฤติของข้าราชการ  ที่สร้างความโปร่งใส  มีมาตรฐาน ในการปฏิบัติงานที่ชัดเจนและเป็นสากล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๒. ยึดถือเป็นหลักการและแนวทางปฏิบัติอย่างสม่ำเสมอ  ทั้งในระดับองค์กรและระดับบุคคล  และเป็นเครื่องมือการตรวจสอบการทำงานด้านต่างๆขององค์กร เพื่อให้การดำเนินงานเป็นไปตามหลักคุณธรรม  จริยธรรม  มีประสิทธิภาพและประสิทธิผล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๓. ทำให้เกิดรูปแบบองค์กรอันเป็นที่ยอมรับ  เพิ่มความน่าเชื่อถือ  เกิดความมั่นใจแก่ผู้รับบริการและประชาชนทั่วไป  ตลอดจนผู้มีส่วนได้เสีย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๔. ให้เกิดพันธะผูกพันระหว่างองค์กรและข้าราชการในทุกระดับ  โดยให้ฝ่ายบริหารใช้อำนาจในขอบเขต  สร้างระบบความรับผิดชอบของข้าราชการต่อตนเอง ต่อองค์กร ต่อผู้บังคับบัญชาต่อประชาชน  และต่อสังคม ตามลำดับ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๕. ป้องกันการแสวงหาประโยชน์โดยมิชอบ  และความขัดแย้งทางผลประโยชน์ที่อาจเกิดขึ้น  รวมทั้งเสริมสร้างความโปร่งใสในการปฏิบัติงาน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ทั้งนี้  รวมถึงเพื่อใช้เป็นค่านิยมร่วมสำหรับองค์กรและข้าราชการทุกคน  พึงยึดถือเป็นแนวทางปฏิบัติควบคู่ไปกับระเบียบและกฎข้อบังคับอื่นๆอย่างทั่วถึงและมีประสิทธิภาพ  ดังนี้  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หมวด ๑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บททั่วไป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6CCB" w:rsidRPr="008F7D15" w:rsidRDefault="006B6CCB" w:rsidP="006B6CCB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๑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ในประมวลจริยธรรมนี้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>“</w:t>
      </w:r>
      <w:r w:rsidRPr="008F7D15">
        <w:rPr>
          <w:rFonts w:ascii="TH SarabunIT๙" w:hAnsi="TH SarabunIT๙" w:cs="TH SarabunIT๙"/>
          <w:sz w:val="32"/>
          <w:szCs w:val="32"/>
          <w:cs/>
        </w:rPr>
        <w:t>ประมวลจริยธรรม</w:t>
      </w:r>
      <w:r w:rsidRPr="008F7D15">
        <w:rPr>
          <w:rFonts w:ascii="TH SarabunIT๙" w:hAnsi="TH SarabunIT๙" w:cs="TH SarabunIT๙"/>
          <w:sz w:val="32"/>
          <w:szCs w:val="32"/>
        </w:rPr>
        <w:t>”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 หมายถึง ประมวลจริยธรรมของข้าราชการของ เทศบาลตำบลปากนคร</w:t>
      </w: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ab/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</w:rPr>
        <w:tab/>
        <w:t>“</w:t>
      </w:r>
      <w:r w:rsidRPr="008F7D15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Pr="008F7D15">
        <w:rPr>
          <w:rFonts w:ascii="TH SarabunIT๙" w:hAnsi="TH SarabunIT๙" w:cs="TH SarabunIT๙"/>
          <w:sz w:val="32"/>
          <w:szCs w:val="32"/>
        </w:rPr>
        <w:t>”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 หมายถึง ข้าราชการส่วนท้องถิ่น ข้าราชการส่วนท้องถิ่นสามัญ ข้าราชการครู และบุคลากรทางการศึกษา </w:t>
      </w:r>
      <w:proofErr w:type="gramStart"/>
      <w:r w:rsidRPr="008F7D15">
        <w:rPr>
          <w:rFonts w:ascii="TH SarabunIT๙" w:hAnsi="TH SarabunIT๙" w:cs="TH SarabunIT๙"/>
          <w:sz w:val="32"/>
          <w:szCs w:val="32"/>
          <w:cs/>
        </w:rPr>
        <w:t>ตามที่บัญญัติไว้ในพระราชบัญญัติระเบียบข้าราชการส่วนท้องถิ่น  รวมถึงพนักงานจ้าง</w:t>
      </w:r>
      <w:proofErr w:type="gramEnd"/>
      <w:r w:rsidRPr="008F7D15">
        <w:rPr>
          <w:rFonts w:ascii="TH SarabunIT๙" w:hAnsi="TH SarabunIT๙" w:cs="TH SarabunIT๙"/>
          <w:sz w:val="32"/>
          <w:szCs w:val="32"/>
          <w:cs/>
        </w:rPr>
        <w:t xml:space="preserve"> และลูกจ้างขององค์กรปกครองส่วนท้องถิ่น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F7D15">
        <w:rPr>
          <w:rFonts w:ascii="TH SarabunIT๙" w:hAnsi="TH SarabunIT๙" w:cs="TH SarabunIT๙"/>
          <w:sz w:val="32"/>
          <w:szCs w:val="32"/>
        </w:rPr>
        <w:t>“</w:t>
      </w:r>
      <w:r w:rsidRPr="008F7D15">
        <w:rPr>
          <w:rFonts w:ascii="TH SarabunIT๙" w:hAnsi="TH SarabunIT๙" w:cs="TH SarabunIT๙"/>
          <w:sz w:val="32"/>
          <w:szCs w:val="32"/>
          <w:cs/>
        </w:rPr>
        <w:t>คณะกรรมการจริยธรรม</w:t>
      </w:r>
      <w:r w:rsidRPr="008F7D15">
        <w:rPr>
          <w:rFonts w:ascii="TH SarabunIT๙" w:hAnsi="TH SarabunIT๙" w:cs="TH SarabunIT๙"/>
          <w:sz w:val="32"/>
          <w:szCs w:val="32"/>
        </w:rPr>
        <w:t>”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 หมายถึง คณะกรรมการจริยธรรมประจำเทศบาลตำบลปากนคร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ข้อ ๒ 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ให้นายกเทศมนตรีตำบลปากนคร  รักษาการตามประมวลจริยธรรมนี้ 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หมวด ๒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มาตรฐานจริยธรรม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๑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มาตรฐานจริยธรรมอันเป็นค่านิยมหลัก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สำหรับข้าราชการ  ของเทศบาลตำบลปากนคร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๓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 เทศบาลตำบลปากนคร ทุกคน  มีหน้าที่ดำเนินการให้เป็นไปตามกฎหมาย เพื่อรักษาประโยชน์ส่วนรวม  เป็นกลางทางการเมือง  อำนวยความสะดวกและให้บริการแก่ประชาชนตามหลัก</w:t>
      </w:r>
      <w:proofErr w:type="spellStart"/>
      <w:r w:rsidRPr="008F7D1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F7D15">
        <w:rPr>
          <w:rFonts w:ascii="TH SarabunIT๙" w:hAnsi="TH SarabunIT๙" w:cs="TH SarabunIT๙"/>
          <w:sz w:val="32"/>
          <w:szCs w:val="32"/>
          <w:cs/>
        </w:rPr>
        <w:t>บาล  โดยจะต้องยึดมั่นในค่านิยมหลัก ๑๐ ประการ  ดังนี้</w:t>
      </w:r>
    </w:p>
    <w:p w:rsidR="006B6CCB" w:rsidRPr="008F7D15" w:rsidRDefault="006B6CCB" w:rsidP="006B6CCB">
      <w:pPr>
        <w:spacing w:line="276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(๑) การยึดมั่นในระบอบประชาธิปไตยอันมีพระมหากษัตริย์ทรงเป็นประมุข</w:t>
      </w:r>
    </w:p>
    <w:p w:rsidR="006B6CCB" w:rsidRPr="008F7D15" w:rsidRDefault="006B6CCB" w:rsidP="006B6CCB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(๒) การยึดมั่นในคุณธรรมและจริยธรรม</w:t>
      </w:r>
    </w:p>
    <w:p w:rsidR="006B6CCB" w:rsidRPr="008F7D15" w:rsidRDefault="006B6CCB" w:rsidP="006B6CCB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(๓) การมีจิตสำนึกที่ดี  ซื่อสัตย์  และรับผิดชอบ</w:t>
      </w:r>
    </w:p>
    <w:p w:rsidR="006B6CCB" w:rsidRPr="008F7D15" w:rsidRDefault="006B6CCB" w:rsidP="006B6CCB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(๔) การยึดถือประโยชน์ของประเทศชาติเหนือกว่าประโยชน์ส่วนตน  และไม่มี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     ผลประโยชน์ทับซ้อน</w:t>
      </w:r>
    </w:p>
    <w:p w:rsidR="006B6CCB" w:rsidRPr="008F7D15" w:rsidRDefault="006B6CCB" w:rsidP="006B6CCB">
      <w:pPr>
        <w:spacing w:line="276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(๕) การยืนหยัดทำในสิ่งที่ถูกต้อง เป็นธรรม  และถูกกฎหมาย</w:t>
      </w:r>
    </w:p>
    <w:p w:rsidR="006B6CCB" w:rsidRPr="008F7D15" w:rsidRDefault="006B6CCB" w:rsidP="006B6CCB">
      <w:pPr>
        <w:spacing w:line="276" w:lineRule="auto"/>
        <w:ind w:firstLine="2160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(๖) การให้บริการแก่ประชาชนด้วยความรวดเร็ว มีอัธยาศัย และไม่เลือกปฏิบัติ</w:t>
      </w:r>
    </w:p>
    <w:p w:rsidR="006B6CCB" w:rsidRPr="008F7D15" w:rsidRDefault="006B6CCB" w:rsidP="006B6CCB">
      <w:pPr>
        <w:spacing w:line="276" w:lineRule="auto"/>
        <w:ind w:firstLine="2160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(๗) การให้ข้อมูลข่าวสารแก่ประชาชนอย่างครบถ้วน ถูกต้อง และไม่บิดเบือน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    ข้อเท็จจริง</w:t>
      </w:r>
    </w:p>
    <w:p w:rsidR="006B6CCB" w:rsidRPr="008F7D15" w:rsidRDefault="006B6CCB" w:rsidP="006B6CCB">
      <w:pPr>
        <w:spacing w:line="276" w:lineRule="auto"/>
        <w:ind w:firstLine="2160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(๘) การมุ่งผลสัมฤทธิ์ของงาน รักษามาตรฐาน มีคุณภาพ โปร่งใส และ  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    ตรวจสอบได้</w:t>
      </w:r>
    </w:p>
    <w:p w:rsidR="006B6CCB" w:rsidRPr="008F7D15" w:rsidRDefault="006B6CCB" w:rsidP="006B6CCB">
      <w:pPr>
        <w:spacing w:line="276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(๙) การยึดมั่นในหลักจรรยาวิชาชีพขององค์กร</w:t>
      </w:r>
    </w:p>
    <w:p w:rsidR="006B6CCB" w:rsidRDefault="006B6CCB" w:rsidP="006B6CCB">
      <w:pPr>
        <w:spacing w:line="276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          (๑๐) การสร้างจิตสำนึกให้ประชาชนในท้องถิ่นประพฤติตนเป็นพลเมืองที่ดี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      ร่วมกันพัฒนาชุมชนให้น่าอยู่คู่คุณธรรมและดูแลสภาพสิ่งแวดล้อม       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      ให้สอดคล้องรัฐธรรมนูญฉบับปัจจุบัน</w:t>
      </w:r>
    </w:p>
    <w:p w:rsidR="0009189E" w:rsidRPr="008F7D15" w:rsidRDefault="0009189E" w:rsidP="006B6CCB">
      <w:pPr>
        <w:spacing w:line="276" w:lineRule="auto"/>
        <w:ind w:firstLine="1440"/>
        <w:rPr>
          <w:rFonts w:ascii="TH SarabunIT๙" w:hAnsi="TH SarabunIT๙" w:cs="TH SarabunIT๙"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จรรยาวิชาชีพขององค์กร</w:t>
      </w:r>
    </w:p>
    <w:p w:rsidR="006B6CCB" w:rsidRPr="008F7D15" w:rsidRDefault="006B6CCB" w:rsidP="006B6CCB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ab/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ข้อ ๔ 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ต้องจงรักภักดีต่อชาติ ศาสนา และพระมหากษัตริย์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๕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ต้องเป็นแบบอย่างที่ดีในการรักษาไว้และปฏิบัติตามรัฐธรรมนูญแห่งราชอาณาจักรไทยทุกประการ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๖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ต้องเป็นแบบอย่างที่ดีในการเป็นพลเมืองดี    เคารพและปฏิบัติตามกฎหมายอย่างเคร่งครัด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ข้อ ๗ 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ต้องไม่ประพฤติตนอันอาจก่อให้เกิดความเสื่อมเสียต่อเกียรติภูมิของตำแหน่งหน้าที่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ข้อ ๘ 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ต้องปฏิบัติหน้าที่อย่างเต็มกำลังความสามารถด้วยความเสียสละ  ทุ่มเทสติปัญญา  ความรู้ความสามารถ  ให้บรรลุผลสำเร็จและมีประสิทธิภาพตามภาระหน้าที่ที่ได้รับมอบหมายเพื่อให้เกิดประโยชน์สูงสุดแก่ประเทศชาติ</w:t>
      </w:r>
      <w:r w:rsidR="00847F3D" w:rsidRPr="008F7D15">
        <w:rPr>
          <w:rFonts w:ascii="TH SarabunIT๙" w:hAnsi="TH SarabunIT๙" w:cs="TH SarabunIT๙"/>
          <w:sz w:val="32"/>
          <w:szCs w:val="32"/>
          <w:cs/>
        </w:rPr>
        <w:t>แ</w:t>
      </w:r>
      <w:r w:rsidRPr="008F7D15">
        <w:rPr>
          <w:rFonts w:ascii="TH SarabunIT๙" w:hAnsi="TH SarabunIT๙" w:cs="TH SarabunIT๙"/>
          <w:sz w:val="32"/>
          <w:szCs w:val="32"/>
          <w:cs/>
        </w:rPr>
        <w:t>ละประชาชน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๙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 ต้องมุ่งแก้ปัญหาความเดือดร้อน ของประชาชนด้วยความเป็นธรรม  รวดเร็ว  และมุ่งเสริมสร้างความเข้าใจ อันดีระหว่างหน่วยงานและประชาชน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๑๐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ต้องปฏิบัติหน้าที่ด้วยความสุภาพ เรียบร้อย    มีอัธยาศัย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๑๑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 ต้องรักษาความลับที่ได้จากการปฏิบัติหน้าที่   การเปิดเผยข้อมูลที่เป็นความลับโดยข้าราชการ/พนักงานจะกระทำได้ต่อเมื่อมีอำนาจหน้าที่และได้รับอนุญาตจากผู้บังคับบัญชา หรือเป็นไปตามที่กฎหมายกำหนดเท่านั้น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๑๒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 ต้องรักษา และเสริมสร้างความสามัคคีระหว่างผู้ร่วมงาน พร้อมกับให้ความช่วยเหลือเกื้อกูลซึ่งกันและกันในทางที่ชอบ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๑๓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 ต้องไม่ใช้สถานะหรือตำแหน่งไปแสวงหาประโยชน์ที่มิควรได้สำหรับตนเองหรือผู้อื่น  ไม่ว่าจะเป็นประโยชน์ในทางทรัพย์สินหรือไม่ก็ตาม  ตลอดจนไม่รับของขวัญ  ของกำนัล  หรือประโยชน์อื่นใดจากผู้ร้องเรียน  หรือบุคคลที่เกี่ยวข้องเพื่อประโยชน์ต่างๆ อันอาจเกิดจากการปฏิบัติหน้าที่ของตน  เว้นแต่เป็นการให้โดยธรรมจรรยาหรือการให้ตามประเพณี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๑๔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ข้าราชการของเทศบาลตำบลปากนคร   ต้องประพฤติตนให้สามารถทำงานร่วมกับผู้อื่นด้วยความสุภาพ   มีน้ำใจ  มีมนุษย์สัมพันธ์อันดี  ต้องไม่ปิดบังข้อมูลที่จำเป็นในการปฏิบัติงานของเพื่อนร่วมงาน  และไม่นำผลงานของผู้อื่นมาแอบอ้างเป็นผลงานของตน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หมวด ๓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กลไกและระบบบังคับใช้ประมวลจริยธรรม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๑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กลไกการบังคับใช้ประมวลจริยธรรม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>ข้อ ๑๖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ให้สำนักปลัดเทศบาล  เทศบาลตำบลปากนคร  มีหน้าที่ควบคุมกำกับการให้มีการปฏิบัติตามประมวลจริยธรรมนี้อย่างทั่วถึงและเคร่งครัด  โดยมีอำนาจหน้าที่ดังนี้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(๑) ดำเนินการเผยแพร่  ปลูกฝัง  ส่งเสริม  ยกย่องข้าราชการที่เป็นแบบอย่าง ที่ดี และติดตามสอดส่องการปฏิบัติตามประมวลจริยธรรมนี้อย่างสม่ำเสมอ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(๒) สืบสวนหาข้อเท็จจริง  หรือสอบสวนการฝ่าฝืนจริยธรรมนี้  เพื่อรายงานผลให้นายกเทศมนตรีตำบลปากนคร   หรือกรรมการจริยธรรมพิจารณา  ทั้งนี้  โดยอาจมีผู้ร้องขอหรือ       อาจดำเนินการตามที่   หรือคณะกรรมการจริยธรรมมอบหมาย  หรือตามที่เห็นเองก็ได้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(๓) ให้ความช่วยเหลือและดูแลข้าราชการซึ่งปฏิบัติตามประมวลจริยธรรมนี้อย่างตรงไปตรงมา มิให้ถูกกลั่นแกล้งหรือถูกใช้อำนาจโดยไม่เป็นธรรม ในกรณีที่เห็นว่านายกเทศมนตรีตำบลปากนคร    หรือคณะกรรมการจริยธรรมไม่ให้ความคุ้มครองต่อข้าราชการผู้นั้นตามควร   อาจยื่นเรื่องโดยไม่ต้องผ่านนายกเทศมนตรีตำบลปากนคร  หรือคณะกรรมการจริยธรรม</w:t>
      </w:r>
      <w:r w:rsidRPr="008F7D15">
        <w:rPr>
          <w:rFonts w:ascii="TH SarabunIT๙" w:hAnsi="TH SarabunIT๙" w:cs="TH SarabunIT๙"/>
          <w:sz w:val="32"/>
          <w:szCs w:val="32"/>
        </w:rPr>
        <w:t xml:space="preserve">  </w:t>
      </w:r>
      <w:r w:rsidRPr="008F7D15">
        <w:rPr>
          <w:rFonts w:ascii="TH SarabunIT๙" w:hAnsi="TH SarabunIT๙" w:cs="TH SarabunIT๙"/>
          <w:sz w:val="32"/>
          <w:szCs w:val="32"/>
          <w:cs/>
        </w:rPr>
        <w:t>ไปยังผู้ตรวจการแผ่นดินก็ได้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(๔) คุ้มครองข้าราชการซึ่งปฏิบัติตามประมวลจริยธรรมนี้อย่างตรงไปตรงมา      มิให้ถูกกลั่นแกล้งหรือถูกใช้อำนาจโดยไม่เป็นธรรม  การดำเนินการต่อข้าราชการที่อยู่ระหว่างถูกกล่าวหาว่าไม่ปฏิบัติตามประมวลจริยธรรมนี้  อันมีผลกระทบต่อการแต่งตั้ง โยกย้าย เลื่อนขั้นเงินเดือน  ตั้งกรรมการสอบสวนข้อเท็จจริงหรือวินัย  หรือกระทบต่อ</w:t>
      </w:r>
      <w:r w:rsidRPr="008F7D15">
        <w:rPr>
          <w:rFonts w:ascii="TH SarabunIT๙" w:hAnsi="TH SarabunIT๙" w:cs="TH SarabunIT๙"/>
          <w:spacing w:val="-6"/>
          <w:sz w:val="32"/>
          <w:szCs w:val="32"/>
          <w:cs/>
        </w:rPr>
        <w:t>สิทธิหน้าที่ของข้าราชการผู้นั้น จะกระทำมิได้เว้นแต่จะได้รับความเห็นชอบจากคณะกรรมการจริยธรรม</w:t>
      </w:r>
      <w:r w:rsidRPr="008F7D15">
        <w:rPr>
          <w:rFonts w:ascii="TH SarabunIT๙" w:hAnsi="TH SarabunIT๙" w:cs="TH SarabunIT๙"/>
          <w:sz w:val="32"/>
          <w:szCs w:val="32"/>
          <w:cs/>
        </w:rPr>
        <w:t>แล้ว</w:t>
      </w:r>
    </w:p>
    <w:p w:rsidR="006B6CCB" w:rsidRPr="008F7D15" w:rsidRDefault="006B6CCB" w:rsidP="006B6CCB">
      <w:pPr>
        <w:spacing w:line="276" w:lineRule="auto"/>
        <w:ind w:left="1440" w:right="-802" w:firstLine="720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 w:rsidRPr="008F7D15">
        <w:rPr>
          <w:rFonts w:ascii="TH SarabunIT๙" w:hAnsi="TH SarabunIT๙" w:cs="TH SarabunIT๙"/>
          <w:spacing w:val="-10"/>
          <w:sz w:val="32"/>
          <w:szCs w:val="32"/>
          <w:cs/>
        </w:rPr>
        <w:t>(๕) ทำหน้าที่ฝ่ายเลขานุการของคณะกรรมการจริยธรรมขององค์กรปกครองส่วนท้องถิ่น</w:t>
      </w:r>
    </w:p>
    <w:p w:rsidR="006B6CCB" w:rsidRPr="008F7D15" w:rsidRDefault="006B6CCB" w:rsidP="00F91166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(๖)ดำเนินการอื่นตามที่กำหนดในประมวลจริยธรรมนี้  หรือตามที่คณะกรรมการจริยธรรมหรือปลัดมอบหมาย  ทั้งนี้ โดยไม่กระทบต่อความเป็นอิสระของผู้ดำรงตำแหน่งในสำนักปลัดเทศบาล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๑๗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ให้นายกเทศมนตรีตำบลปากนคร   แต่งตั้งคณะกรรมการจริยธรรมขึ้นเพื่อควบคุม  กำกับ  ให้มีการปฏิบัติตามประมวลจริยธรรมนี้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คณะกรรมการจริยธรรม  ประกอบด้วย 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(๑) ปลัดหรือรองปลัดที่ได้รับมอบหมาย  เป็นประธานกรรมการ  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(๒) กรรมการจากข้าราชการซึ่งดำรงตำแหน่งสายงานผู้บริหาร เลือกกันเองให้เหลือสองคน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(๓) กรรมการ  ซึ่งเป็นข้าราชการที่ไม่ได้ดำรงตำแหน่งสายงานผู้บริหารในเทศบาลตำบลปากนครที่ได้รับเลือกตั้งจากข้าราชการ พนักงานจ้าง และลูกจ้างของเทศบาลตำบลปากนครนั้นจำนวนสองคน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(๔) กรรมการผู้ทรงคุณวุฒิภายนอก ให้กรรมการตาม (๑) </w:t>
      </w:r>
      <w:r w:rsidRPr="008F7D15">
        <w:rPr>
          <w:rFonts w:ascii="TH SarabunIT๙" w:hAnsi="TH SarabunIT๙" w:cs="TH SarabunIT๙"/>
          <w:sz w:val="32"/>
          <w:szCs w:val="32"/>
        </w:rPr>
        <w:t>–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 (๓) ร่วมกันเสนอชื่อและคัดเลือกให้เหลือสองคน  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ให้หัวหน้าสำนักปลัดเทศบาล  เป็นเลขานุการคณะกรรมการจริยธรรม  และอาจแต่งตั้งบุคลากร  เป็นผู้ช่วยเลขานุการคณะกรรมการจริยธรรมได้ตามความเหมาะสม  กรรมการจริยธรรมต้องไม่เคยถูกลงโทษทางวินัยมาก่อน  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๑๘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คณะกรรมการจริยธรรมมีอำนาจหน้าที่  ดังนี้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(๑)  ควบคุม  กำกับ  ส่งเสริมและให้คำแนะนำในการใช้บังคับประมวลจริยธรรมนี้ในองค์กรปกครองส่วนท้องถิ่น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(๒)  สอดส่องดูแลให้มีการปฏิบัติตามประมวลจริยธรรมในองค์กรปกครองส่วนท้องถิ่น  ในกรณีที่มีข้อสงสัยหรือมีข้อร้องเรียนว่ามีการฝ่าฝืนจริยธรรมหรือจรรยา หรือในกรณีที่มีการอุทธรณ์  การลงโทษผู้ฝ่าฝืนตามประมวลจริยธรรมนี้</w:t>
      </w:r>
      <w:r w:rsidRPr="008F7D1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 w:rsidRPr="008F7D15">
        <w:rPr>
          <w:rFonts w:ascii="TH SarabunIT๙" w:hAnsi="TH SarabunIT๙" w:cs="TH SarabunIT๙"/>
          <w:sz w:val="32"/>
          <w:szCs w:val="32"/>
          <w:cs/>
        </w:rPr>
        <w:t>จะต้องไต่สวนข้อเท็จจริง และมีคำวินิจฉัยโดยเร็ว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(๓)  ให้คณะกรรมการจริยธรรม   หรือผู้ที่คณะกรรมการจริยธรรมมอบหมายมีอำนาจหน้าที่ขอให้กระทรวง  กรม  หน่วยงานราชการ  รัฐวิสาหกิจ  หน่วยงานอื่นของรัฐ  บริษัทหรือห้างหุ้นส่วนชี้แจง</w:t>
      </w:r>
      <w:r w:rsidRPr="008F7D15">
        <w:rPr>
          <w:rFonts w:ascii="TH SarabunIT๙" w:hAnsi="TH SarabunIT๙" w:cs="TH SarabunIT๙"/>
          <w:sz w:val="32"/>
          <w:szCs w:val="32"/>
          <w:cs/>
        </w:rPr>
        <w:lastRenderedPageBreak/>
        <w:t>ข้อเท็จจริง  ส่งเอกสารและหลักฐานที่เกี่ยวข้อง  ส่งผู้แทนหรือบุคคลในสังกัดมาชี้แจงหรือให้ถ้อยคำเกี่ยวกับเรื่องที่สอบสวน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(๔)  เรียกผู้ถูกกล่าวหา หรือข้าราชการของหน่วยงานนี้มาชี้แจง  หรือให้ถ้อยคำ  หรือให้ส่งเอกสารและหลักฐานเกี่ยวกับเรื่องที่สอบสวน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>(๕)  พิจารณาวินิจฉัยชี้ขาดปัญหาอันเกิดจากการใช้บังคับประมวลจริยธรรมนี้ในองค์กรปกครองส่วนท้องถิ่น  เมื่อได้วินิจฉัยแล้วให้ส่งคำวินิจฉัยให้คณะกรรมการบริหารงานบุคคลระดับจังหวัดโดยพลัน  ถ้าคณะกรรมการบริหารงานบุคคลระดับจังหวัดมิได้วินิจฉัยเป็นอย่างอื่นภายในเก้าสิบวันนับแต่วันที่คณะกรรมการบริหารงานบุคคลระดับจังหวัดรับเรื่อง  ให้คำวินิจฉัยของคณะกรรมการจริยธรรมเป็นที่สุด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(๖)  ส่งเรื่องให้ผู้ตรวจการแผ่นดินพิจารณาวินิจฉัยในกรณีที่เห็นว่าเรื่องนั้น    เป็นเรื่องสำคัญหรือมีผลกระทบในวงกว้างหลายองค์กรปกครองส่วนท้องถิ่น</w:t>
      </w:r>
    </w:p>
    <w:p w:rsidR="006B6CCB" w:rsidRPr="008F7D15" w:rsidRDefault="006B6CCB" w:rsidP="006B6CCB">
      <w:pPr>
        <w:spacing w:line="276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(๗)  คุ้มครองข้าราชการซึ่งปฏิบัติตามประมวลจริยธรรมนี้อย่างตรงไปตรงมา    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มิให้ผู้บังคับบัญชาใช้อำนาจ  โดยไม่เป็นธรรมต่อข้าราชการผู้นั้น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(๘)  ดำเนินการอื่นตามประมวลจริยธรรมนี้  หรือตามที่ผู้ตรวจการแผ่นดิน มอบหมาย</w:t>
      </w:r>
      <w:r w:rsidRPr="008F7D15">
        <w:rPr>
          <w:rFonts w:ascii="TH SarabunIT๙" w:hAnsi="TH SarabunIT๙" w:cs="TH SarabunIT๙"/>
          <w:sz w:val="32"/>
          <w:szCs w:val="32"/>
        </w:rPr>
        <w:t xml:space="preserve"> </w:t>
      </w:r>
      <w:r w:rsidRPr="008F7D15">
        <w:rPr>
          <w:rFonts w:ascii="TH SarabunIT๙" w:hAnsi="TH SarabunIT๙" w:cs="TH SarabunIT๙"/>
          <w:sz w:val="32"/>
          <w:szCs w:val="32"/>
          <w:cs/>
        </w:rPr>
        <w:t>การประชุมคณะกรรมการจริยธรรมให้นำกฎหมายว่าด้วยวิธีปฏิบัติราชการทางปกครอง</w:t>
      </w:r>
      <w:r w:rsidR="00623E82" w:rsidRPr="008F7D15">
        <w:rPr>
          <w:rFonts w:ascii="TH SarabunIT๙" w:hAnsi="TH SarabunIT๙" w:cs="TH SarabunIT๙"/>
          <w:sz w:val="32"/>
          <w:szCs w:val="32"/>
          <w:cs/>
        </w:rPr>
        <w:t>ม</w:t>
      </w:r>
      <w:r w:rsidRPr="008F7D15">
        <w:rPr>
          <w:rFonts w:ascii="TH SarabunIT๙" w:hAnsi="TH SarabunIT๙" w:cs="TH SarabunIT๙"/>
          <w:sz w:val="32"/>
          <w:szCs w:val="32"/>
          <w:cs/>
        </w:rPr>
        <w:t>าใช้บังคับ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ระบบบังคับใช้ประมวลจริยธรรม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>ข้อ ๑๙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กรณีมีการร้องเรียนหรือปรากฏเหตุว่ามีเจ้าหน้าที่ประพฤติปฏิบัติฝ่าฝืนประมวลจริยธรรม  ให้ นายกเทศมนตรีตำบลปากนคร เป็นผู้รับผิดชอบพิจารณาดำเนินการ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ข้อ ๒๐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การดำเนินการตามข้อ ๑๙  ให้ผู้รับผิดชอบพิจารณาดำเนินการแต่งตั้งคณะกรรมการจำนวนไม่น้อยกว่าสามคน   เป็นผู้ดำเนินการสอบสวนทางจริยธรรม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ข้อ ๒๑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การประพฤติปฏิบัติฝ่าฝืนประมวลจริยธรรมนี้  จะถือเป็นการฝ่าฝืนจริยธรรมร้ายแรงหรือไม่  ให้พิจารณาจากพฤติกรรมของการฝ่าฝืน ความจงใจหรือเจตนา มูลเหตุจูงใจ ความสำคัญและระดับตำแหน่ง  ตลอดจนหน้าที่ความรับผิดชอบของผู้ฝ่าฝืน อายุ ประวัติ และความประพฤติในอดีต สภาพแวดล้อมแห่งกรณี   ผลร้ายอันเกิดจากการฝ่าฝืน  และเหตุอื่นอันควรนำมาประกอบการพิจารณา 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ข้อ ๒๒  หากการดำเนินการสอบสวนตามข้อ ๒๐ แล้ว  ไม่ปรากฏข้อเท็จจริงว่ามีการ             ฝ่าฝืนประมวลจริยธรรม  ให้ผู้รับผิดชอบพิจารณาดำเนินการตามข้อ ๑๙ สั่งยุติเรื่อง แต่หากปรากฏข้อเท็จจริงว่าเป็นการฝ่าฝืนประมวลจริยธรรม  แต่ไม่ถึงกับเป็นความผิดทางวินัย  ให้ผู้รับผิดชอบพิจารณาดำเนินการตามข้อ ๑๙  สั่งลงโทษผู้ฝ่าฝืนตามข้อ ๒๕  แต่หากปรากฏว่าเป็นความผิดทางวินัยให้ดำเนินการทางวินัย  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 xml:space="preserve">ข้อ ๒๓ 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การดำเนินการสอบสวนทางจริยธรรมและการลงโทษผู้ฝ่าฝืนตามข้อ ๑๙  ข้อ ๒๐ และข้อ ๒๒ ให้นำแนวทางและวิธีการสอบสวนตามมาตรฐานทั่วไปเกี่ยวกับวินัย และการรักษาวินัย  และการดำเนินการทางวินัยขององค์กรปกครองส่วนท้องถิ่น  มาบังคับใช้โดยอนุโลม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ข้อ ๒๔ การสั่งการของผู้รับผิดชอบดำเนินการตามข้อ ๒๒ ให้ดำเนินการตามนั้น    เว้นแต่จะ</w:t>
      </w:r>
      <w:r w:rsidRPr="008F7D1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ปรากฏข้อเท็จจริงในภายหลังที่อาจทำให้ผลของการสั่งการนั้นเปลี่ยนแปลงไป  </w:t>
      </w:r>
    </w:p>
    <w:p w:rsidR="006B6CCB" w:rsidRPr="008F7D15" w:rsidRDefault="006B6CCB" w:rsidP="006B6CCB">
      <w:pPr>
        <w:spacing w:line="276" w:lineRule="auto"/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หมวด ๔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ขั้นตอนการลงโทษ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7D1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>ข้อ ๒๕  การประพฤติปฏิบัติฝ่าฝืนประมวลจริยธรรมนี้  ในกรณีอันมิใช่เป็นความผิดทางวินัยหรือความผิดทางอาญา  ให้ดำเนินการตามควรแก่กรณีเพื่อให้มีการแก้ไขหรือดำเนินการที่ถูกต้อง  หรือตักเตือน  หรือนำไปประกอบการพิจารณาการแต่งตั้ง  การเข้าสู่ตำแหน่ง  การพ้นจากตำแหน่ง   การเลื่อนขั้นเงินเดือน  หรือการพิจารณาความดีความชอบ  หรือการสั่งให้ผู้ฝ่าฝืนนั้นปรับปรุงตนเองหรือได้รับการพัฒนาแล้วแต่กรณี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>ข้อ ๒๖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เมื่อมีการดำเนินการสอบสวนทางจริยธรรม และมีการสั่งลงโทษตามข้อ ๒๒  แล้วให้เทศบาลตำบลปากนครดำเนินการให้เป็นไปตามคำสั่งดังกล่าวโดยไม่ชักช้า</w:t>
      </w:r>
    </w:p>
    <w:p w:rsidR="006B6CCB" w:rsidRPr="008F7D15" w:rsidRDefault="006B6CCB" w:rsidP="00670EF1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7D1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>ข้อ ๒๗  ผู้ถูกลงโทษตามข้อ ๒๕  สามารถร้องทุกข์หรืออุทธรณ์ต่อคณะกรรมการจริยธรรมของเทศบาลตำบลปากนคร  ภายในสามสิบวัน  นับแต่วันได้ทราบการลงโทษ</w:t>
      </w:r>
      <w:r w:rsidRPr="008F7D15">
        <w:rPr>
          <w:rFonts w:ascii="TH SarabunIT๙" w:hAnsi="TH SarabunIT๙" w:cs="TH SarabunIT๙"/>
          <w:sz w:val="32"/>
          <w:szCs w:val="32"/>
        </w:rPr>
        <w:t xml:space="preserve"> </w:t>
      </w:r>
      <w:r w:rsidRPr="008F7D15">
        <w:rPr>
          <w:rFonts w:ascii="TH SarabunIT๙" w:hAnsi="TH SarabunIT๙" w:cs="TH SarabunIT๙"/>
          <w:sz w:val="32"/>
          <w:szCs w:val="32"/>
          <w:cs/>
        </w:rPr>
        <w:t>ผู้ถูกลงโทษตามข้อ ๑๘ (๒) สามารถร้องทุกข์หรืออุทธรณ์ต่อคณะกรรมการบริหารงานบุคคลระดับจังหวัด  ภายในสามสิบวัน  นับแต่วันได้ทราบการลงโทษ</w:t>
      </w: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๒๘  เมื่อผลการพิจารณาเป็นที่สุดแล้ว  ให้รายงานผลต่อผู้ตรวจการแผ่นดินโดยเร็ว</w:t>
      </w:r>
    </w:p>
    <w:p w:rsidR="006B6CCB" w:rsidRPr="008F7D15" w:rsidRDefault="006B6CCB" w:rsidP="006B6CCB">
      <w:pPr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D15">
        <w:rPr>
          <w:rFonts w:ascii="TH SarabunIT๙" w:hAnsi="TH SarabunIT๙" w:cs="TH SarabunIT๙"/>
          <w:b/>
          <w:bCs/>
          <w:sz w:val="32"/>
          <w:szCs w:val="32"/>
          <w:cs/>
        </w:rPr>
        <w:t>บทเฉพาะกาล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ข้อ ๒๙</w:t>
      </w:r>
      <w:r w:rsidRPr="008F7D15">
        <w:rPr>
          <w:rFonts w:ascii="TH SarabunIT๙" w:hAnsi="TH SarabunIT๙" w:cs="TH SarabunIT๙"/>
          <w:sz w:val="32"/>
          <w:szCs w:val="32"/>
          <w:cs/>
        </w:rPr>
        <w:tab/>
        <w:t>จัดให้มีการประเมินการปฏิบัติตามประมวลจริยธรรมนี้พร้อมดำเนินการปรับปรุงแก้ไขประมวลจริยธรรมให้มีความเหมาะสม (ถ้ามี)  และแจ้งให้คณะกรรมการบริหารงานบุคคลระดับจังหวัด คณะกรรมการข้าราชการส่วนท้องถิ่น  ซึ่งเป็นองค์กรกลางการบริหารงานบุคคลส่วนท้องถิ่น  และผู้ตรวจการแผ่นดินทราบต่อไป</w:t>
      </w:r>
    </w:p>
    <w:p w:rsidR="006B6CCB" w:rsidRPr="008F7D15" w:rsidRDefault="006B6CCB" w:rsidP="006B6CC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</w:rPr>
        <w:tab/>
      </w:r>
      <w:r w:rsidRPr="008F7D15">
        <w:rPr>
          <w:rFonts w:ascii="TH SarabunIT๙" w:hAnsi="TH SarabunIT๙" w:cs="TH SarabunIT๙"/>
          <w:sz w:val="32"/>
          <w:szCs w:val="32"/>
          <w:cs/>
        </w:rPr>
        <w:tab/>
      </w:r>
    </w:p>
    <w:p w:rsidR="006B6CCB" w:rsidRDefault="006B6CCB" w:rsidP="006B6CCB">
      <w:pPr>
        <w:spacing w:before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 </w:t>
      </w:r>
      <w:r w:rsidR="005B7551" w:rsidRPr="008F7D15">
        <w:rPr>
          <w:rFonts w:ascii="TH SarabunIT๙" w:hAnsi="TH SarabunIT๙" w:cs="TH SarabunIT๙"/>
          <w:sz w:val="32"/>
          <w:szCs w:val="32"/>
        </w:rPr>
        <w:t>22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   เดือน  </w:t>
      </w:r>
      <w:r w:rsidR="005B7551" w:rsidRPr="008F7D15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Pr="008F7D15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5B7551" w:rsidRPr="008F7D15">
        <w:rPr>
          <w:rFonts w:ascii="TH SarabunIT๙" w:hAnsi="TH SarabunIT๙" w:cs="TH SarabunIT๙"/>
          <w:sz w:val="32"/>
          <w:szCs w:val="32"/>
          <w:cs/>
        </w:rPr>
        <w:t>63</w:t>
      </w:r>
    </w:p>
    <w:p w:rsidR="0009189E" w:rsidRPr="008F7D15" w:rsidRDefault="0009189E" w:rsidP="006B6CCB">
      <w:pPr>
        <w:spacing w:before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สมศักดิ์   </w:t>
      </w:r>
      <w:proofErr w:type="spellStart"/>
      <w:r w:rsidRPr="008F7D15">
        <w:rPr>
          <w:rFonts w:ascii="TH SarabunIT๙" w:hAnsi="TH SarabunIT๙" w:cs="TH SarabunIT๙"/>
          <w:sz w:val="32"/>
          <w:szCs w:val="32"/>
          <w:cs/>
        </w:rPr>
        <w:t>อนันต</w:t>
      </w:r>
      <w:proofErr w:type="spellEnd"/>
      <w:r w:rsidRPr="008F7D15">
        <w:rPr>
          <w:rFonts w:ascii="TH SarabunIT๙" w:hAnsi="TH SarabunIT๙" w:cs="TH SarabunIT๙"/>
          <w:sz w:val="32"/>
          <w:szCs w:val="32"/>
          <w:cs/>
        </w:rPr>
        <w:t>พืช</w:t>
      </w:r>
    </w:p>
    <w:p w:rsidR="006B6CCB" w:rsidRPr="008F7D15" w:rsidRDefault="006B6CCB" w:rsidP="006B6CCB">
      <w:pPr>
        <w:spacing w:before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 xml:space="preserve"> (นายสมศักดิ์   </w:t>
      </w:r>
      <w:proofErr w:type="spellStart"/>
      <w:r w:rsidRPr="008F7D15">
        <w:rPr>
          <w:rFonts w:ascii="TH SarabunIT๙" w:hAnsi="TH SarabunIT๙" w:cs="TH SarabunIT๙"/>
          <w:sz w:val="32"/>
          <w:szCs w:val="32"/>
          <w:cs/>
        </w:rPr>
        <w:t>อนันต</w:t>
      </w:r>
      <w:proofErr w:type="spellEnd"/>
      <w:r w:rsidRPr="008F7D15">
        <w:rPr>
          <w:rFonts w:ascii="TH SarabunIT๙" w:hAnsi="TH SarabunIT๙" w:cs="TH SarabunIT๙"/>
          <w:sz w:val="32"/>
          <w:szCs w:val="32"/>
          <w:cs/>
        </w:rPr>
        <w:t>พืช)</w:t>
      </w:r>
    </w:p>
    <w:p w:rsidR="006B6CCB" w:rsidRPr="008F7D15" w:rsidRDefault="006B6CCB" w:rsidP="006B6CCB">
      <w:pPr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F7D15">
        <w:rPr>
          <w:rFonts w:ascii="TH SarabunIT๙" w:hAnsi="TH SarabunIT๙" w:cs="TH SarabunIT๙"/>
          <w:sz w:val="32"/>
          <w:szCs w:val="32"/>
          <w:cs/>
        </w:rPr>
        <w:t>นายกเทศมนตรีตำบลปากนคร</w:t>
      </w: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line="240" w:lineRule="exact"/>
        <w:rPr>
          <w:sz w:val="24"/>
          <w:szCs w:val="24"/>
        </w:rPr>
      </w:pPr>
    </w:p>
    <w:p w:rsidR="001202FA" w:rsidRDefault="001202FA">
      <w:pPr>
        <w:spacing w:after="43" w:line="240" w:lineRule="exact"/>
        <w:rPr>
          <w:sz w:val="24"/>
          <w:szCs w:val="24"/>
        </w:rPr>
      </w:pPr>
    </w:p>
    <w:p w:rsidR="001202FA" w:rsidRDefault="001202FA">
      <w:pPr>
        <w:widowControl w:val="0"/>
        <w:spacing w:before="2" w:line="222" w:lineRule="auto"/>
        <w:ind w:left="7294" w:right="-20"/>
        <w:rPr>
          <w:color w:val="000000"/>
          <w:spacing w:val="-16"/>
          <w:sz w:val="32"/>
          <w:szCs w:val="32"/>
        </w:rPr>
        <w:sectPr w:rsidR="001202FA" w:rsidSect="006B6CCB">
          <w:pgSz w:w="11908" w:h="16835"/>
          <w:pgMar w:top="1134" w:right="851" w:bottom="1134" w:left="1701" w:header="0" w:footer="0" w:gutter="0"/>
          <w:cols w:space="708"/>
        </w:sectPr>
      </w:pPr>
    </w:p>
    <w:p w:rsidR="001202FA" w:rsidRDefault="001202FA">
      <w:pPr>
        <w:spacing w:after="10" w:line="200" w:lineRule="exact"/>
        <w:rPr>
          <w:spacing w:val="-19"/>
          <w:sz w:val="20"/>
          <w:szCs w:val="20"/>
        </w:rPr>
      </w:pPr>
    </w:p>
    <w:sectPr w:rsidR="001202FA">
      <w:pgSz w:w="11908" w:h="16835"/>
      <w:pgMar w:top="1049" w:right="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</w:compat>
  <w:rsids>
    <w:rsidRoot w:val="001202FA"/>
    <w:rsid w:val="0009189E"/>
    <w:rsid w:val="001202FA"/>
    <w:rsid w:val="002950BB"/>
    <w:rsid w:val="002B1F52"/>
    <w:rsid w:val="0032256E"/>
    <w:rsid w:val="00351FA7"/>
    <w:rsid w:val="005B7551"/>
    <w:rsid w:val="00623E82"/>
    <w:rsid w:val="00670EF1"/>
    <w:rsid w:val="006B6CCB"/>
    <w:rsid w:val="0077316A"/>
    <w:rsid w:val="00775DD6"/>
    <w:rsid w:val="00847F3D"/>
    <w:rsid w:val="008A3EC2"/>
    <w:rsid w:val="008B2D57"/>
    <w:rsid w:val="008F7D15"/>
    <w:rsid w:val="00A44AD3"/>
    <w:rsid w:val="00B36B3D"/>
    <w:rsid w:val="00D24292"/>
    <w:rsid w:val="00F9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ระดับสีเทา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6670C-E48E-4BDC-9F7D-ADED4810E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1941</Words>
  <Characters>11067</Characters>
  <Application>Microsoft Office Word</Application>
  <DocSecurity>0</DocSecurity>
  <Lines>92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lenovo555</dc:creator>
  <cp:lastModifiedBy>lenovo555</cp:lastModifiedBy>
  <cp:revision>2</cp:revision>
  <dcterms:created xsi:type="dcterms:W3CDTF">2020-06-12T02:43:00Z</dcterms:created>
  <dcterms:modified xsi:type="dcterms:W3CDTF">2020-06-12T02:43:00Z</dcterms:modified>
</cp:coreProperties>
</file>