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72" w:line="240" w:lineRule="exact"/>
        <w:rPr>
          <w:sz w:val="24"/>
          <w:szCs w:val="24"/>
        </w:rPr>
      </w:pPr>
    </w:p>
    <w:p w:rsidR="001202FA" w:rsidRDefault="00B36B3D" w:rsidP="00B36B3D">
      <w:pPr>
        <w:widowControl w:val="0"/>
        <w:spacing w:line="240" w:lineRule="auto"/>
        <w:ind w:left="1340" w:right="-20"/>
        <w:rPr>
          <w:sz w:val="24"/>
          <w:szCs w:val="24"/>
        </w:rPr>
      </w:pPr>
      <w:r>
        <w:rPr>
          <w:rFonts w:cs="Angsana New" w:hint="cs"/>
          <w:b/>
          <w:bCs/>
          <w:color w:val="000000"/>
          <w:sz w:val="72"/>
          <w:szCs w:val="72"/>
          <w:cs/>
        </w:rPr>
        <w:t xml:space="preserve">   </w:t>
      </w:r>
      <w:r w:rsidR="002950BB"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 w:rsidR="002950BB"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 w:rsidR="00775DD6">
        <w:rPr>
          <w:rFonts w:cs="Angsana New"/>
          <w:b/>
          <w:bCs/>
          <w:color w:val="000000"/>
          <w:sz w:val="72"/>
          <w:szCs w:val="72"/>
          <w:cs/>
        </w:rPr>
        <w:t>ประมวลจ</w:t>
      </w:r>
      <w:r>
        <w:rPr>
          <w:rFonts w:cs="Angsana New" w:hint="cs"/>
          <w:b/>
          <w:bCs/>
          <w:color w:val="000000"/>
          <w:spacing w:val="-15"/>
          <w:sz w:val="72"/>
          <w:szCs w:val="72"/>
          <w:cs/>
        </w:rPr>
        <w:t>ริยธรรมของข้าราชการ</w:t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2950BB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D5B3764" wp14:editId="3F68E433">
            <wp:simplePos x="0" y="0"/>
            <wp:positionH relativeFrom="column">
              <wp:posOffset>1634490</wp:posOffset>
            </wp:positionH>
            <wp:positionV relativeFrom="paragraph">
              <wp:posOffset>115570</wp:posOffset>
            </wp:positionV>
            <wp:extent cx="3352800" cy="3143250"/>
            <wp:effectExtent l="0" t="0" r="0" b="0"/>
            <wp:wrapNone/>
            <wp:docPr id="2" name="รูปภาพ 2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  <w:bookmarkStart w:id="0" w:name="_GoBack"/>
      <w:bookmarkEnd w:id="0"/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11" w:line="200" w:lineRule="exact"/>
        <w:rPr>
          <w:sz w:val="20"/>
          <w:szCs w:val="20"/>
        </w:rPr>
      </w:pPr>
    </w:p>
    <w:p w:rsidR="00B36B3D" w:rsidRPr="00D24292" w:rsidRDefault="00B36B3D" w:rsidP="00D24292">
      <w:pPr>
        <w:widowControl w:val="0"/>
        <w:spacing w:line="272" w:lineRule="auto"/>
        <w:ind w:left="791" w:right="249" w:firstLine="435"/>
        <w:jc w:val="center"/>
        <w:rPr>
          <w:rFonts w:cs="Angsana New"/>
          <w:b/>
          <w:bCs/>
          <w:color w:val="000000"/>
          <w:sz w:val="72"/>
          <w:szCs w:val="72"/>
        </w:rPr>
      </w:pP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เทศบาลตำบลปากนคร</w:t>
      </w:r>
    </w:p>
    <w:p w:rsidR="00B36B3D" w:rsidRDefault="00B36B3D" w:rsidP="00D24292">
      <w:pPr>
        <w:widowControl w:val="0"/>
        <w:spacing w:line="272" w:lineRule="auto"/>
        <w:ind w:right="249"/>
        <w:jc w:val="center"/>
        <w:rPr>
          <w:rFonts w:cs="Angsana New"/>
          <w:b/>
          <w:bCs/>
          <w:color w:val="000000"/>
          <w:sz w:val="72"/>
          <w:szCs w:val="72"/>
        </w:rPr>
      </w:pP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อำเภอเมืองธรรมราช</w:t>
      </w:r>
      <w:r w:rsidRPr="00D24292">
        <w:rPr>
          <w:rFonts w:cs="Angsana New"/>
          <w:b/>
          <w:bCs/>
          <w:color w:val="000000"/>
          <w:sz w:val="72"/>
          <w:szCs w:val="72"/>
        </w:rPr>
        <w:t xml:space="preserve">  </w:t>
      </w: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จังหวัดนครศรีธรรมราช</w:t>
      </w:r>
    </w:p>
    <w:p w:rsidR="002950BB" w:rsidRDefault="002950BB" w:rsidP="00D24292">
      <w:pPr>
        <w:widowControl w:val="0"/>
        <w:spacing w:line="272" w:lineRule="auto"/>
        <w:ind w:right="249"/>
        <w:jc w:val="center"/>
        <w:rPr>
          <w:rFonts w:cs="Angsana New"/>
          <w:b/>
          <w:bCs/>
          <w:color w:val="000000"/>
          <w:sz w:val="72"/>
          <w:szCs w:val="72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6B6CCB" w:rsidRDefault="0077316A" w:rsidP="006B6CCB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B4E011B" wp14:editId="1A8D31CB">
            <wp:simplePos x="0" y="0"/>
            <wp:positionH relativeFrom="column">
              <wp:posOffset>2366010</wp:posOffset>
            </wp:positionH>
            <wp:positionV relativeFrom="paragraph">
              <wp:posOffset>-492125</wp:posOffset>
            </wp:positionV>
            <wp:extent cx="1205865" cy="11620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D15" w:rsidRPr="008F7D15" w:rsidRDefault="008F7D15" w:rsidP="0077316A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77316A" w:rsidRPr="008F7D15" w:rsidRDefault="0077316A" w:rsidP="0077316A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77316A" w:rsidRP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 ประมวลจริยธรรมของข้าราชการ</w:t>
      </w:r>
    </w:p>
    <w:p w:rsid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ของเทศบาลตำบลปากนคร  </w:t>
      </w:r>
    </w:p>
    <w:p w:rsidR="008F7D15" w:rsidRPr="008F7D15" w:rsidRDefault="0077316A" w:rsidP="008F7D15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อำเภอเมืองนครศรีธรรมราช </w:t>
      </w:r>
      <w:r w:rsidR="008F7D15"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77316A" w:rsidRP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8F7D15"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D24292" w:rsidRPr="008F7D15" w:rsidRDefault="008F7D15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</w:p>
    <w:p w:rsidR="006B6CCB" w:rsidRPr="008F7D15" w:rsidRDefault="006B6CCB" w:rsidP="006B6CCB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ตามที่เทศบาลตำบลปากนคร   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ได้ประกาศมาตรฐานทางคุณธรรมและจริยธรรมของข้าราชการ  พนักงาน  และลูกจ้างของเทศบาลตำบลปากนคร  ลงวันที่ ๑๓  ตุลาคม  ๒๕๕๑   ตามนัยมาตรา ๗๗   แห่งรัฐธรรมนูญแห่งราชอาณาจักรไทย   พุทธศักราช ๒๕๕๐  ไปแล้วนั้น 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เนื่องจากรัฐธรรมนูญแห่งราชอาณาจักรไทย พุทธศักราช ๒๕๕๐  มาตรา ๒๗๙   บัญญัติให้มีประมวลจริยธรรมเพื่อกำหนดมาตรฐานทางจริยธรรมของผู้ดำรงตำแหน่งทางการเมือง  ข้าราชการ  หรือเจ้าหน้าที่ของรัฐแต่ละประเภท  โดยให้มีกลไกและระบบในการบังคับใช้อย่างมีประสิทธิภาพ  รวมทั้งกำหนดขั้นตอนการลงโทษตามความร้ายแรงแห่งการกระทำ  ทั้งนี้  การฝ่าฝืน    หรือไม่ปฏิบัติตามมาตรฐานทางจริยธรรมดังกล่าว   ให้ถือว่า  เป็นการกระทำผิดทางวินัย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เพื่อให้เป็นไปตามเจตนารมณ์ของรัฐธรรมนูญแห่งราชอาณาจักรไทย  พุทธศักราช ๒๕๕๐   มาตรา ๒๗๙   เทศบาลตำบลปากนคร จึงให้ยกเลิกประกาศมาตรฐานทางคุณธรรมและจริยธรรมที่อ้างถึง  และให้จัดทำเป็นประมวลจริยธรรมของข้าราชการ  เทศบาลตำบลปากนครฉบับนี้ แทน   เพื่อใช้เป็นเครื่องกำกับความประพฤติของข้าราชการในสังกัด ตามประมวลจริยธรรมแนบท้ายนี้</w:t>
      </w:r>
    </w:p>
    <w:p w:rsidR="006B6CCB" w:rsidRPr="008F7D15" w:rsidRDefault="006B6CCB" w:rsidP="006B6CCB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ทั้งนี้   ตั้งแต่บัดนี้เป็นต้นไป</w:t>
      </w:r>
    </w:p>
    <w:p w:rsidR="006B6CCB" w:rsidRPr="008F7D15" w:rsidRDefault="006B6CCB" w:rsidP="0032256E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 </w:t>
      </w:r>
      <w:r w:rsidR="008F7D15" w:rsidRPr="008F7D15">
        <w:rPr>
          <w:rFonts w:ascii="TH SarabunIT๙" w:hAnsi="TH SarabunIT๙" w:cs="TH SarabunIT๙"/>
          <w:sz w:val="32"/>
          <w:szCs w:val="32"/>
          <w:cs/>
        </w:rPr>
        <w:t>22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32256E" w:rsidRPr="008F7D15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32256E" w:rsidRPr="008F7D15">
        <w:rPr>
          <w:rFonts w:ascii="TH SarabunIT๙" w:hAnsi="TH SarabunIT๙" w:cs="TH SarabunIT๙"/>
          <w:sz w:val="32"/>
          <w:szCs w:val="32"/>
        </w:rPr>
        <w:t>63</w:t>
      </w:r>
    </w:p>
    <w:p w:rsidR="0032256E" w:rsidRPr="008F7D15" w:rsidRDefault="00A44AD3" w:rsidP="0032256E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6B6CCB" w:rsidRPr="008F7D15" w:rsidRDefault="006B6CCB" w:rsidP="0032256E">
      <w:pPr>
        <w:tabs>
          <w:tab w:val="left" w:pos="4253"/>
        </w:tabs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(นายสมศักดิ์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6B6CCB" w:rsidRDefault="006B6CCB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Pr="008F7D15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B6CCB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189E" w:rsidRPr="008F7D15" w:rsidRDefault="0009189E" w:rsidP="006B6CCB">
      <w:pPr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147F2F1D" wp14:editId="6E3F1FC2">
            <wp:simplePos x="0" y="0"/>
            <wp:positionH relativeFrom="column">
              <wp:posOffset>2356485</wp:posOffset>
            </wp:positionH>
            <wp:positionV relativeFrom="paragraph">
              <wp:posOffset>-398145</wp:posOffset>
            </wp:positionV>
            <wp:extent cx="1205865" cy="11620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CCB" w:rsidRPr="008F7D15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ประมวลจริยธรรมของข้าราชการ 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ของเทศบาลตำบลปากนคร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847F3D" w:rsidRPr="008F7D15"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ประมวลจริยธรรมของข้าราชการนี้จัดทำตามเจตนารมณ์ของรัฐธรรมนูญแห่งราชอาณาจักรไทย  พุทธศักราช  ๒๕๕๐  มาตรา  ๒๗๙   โดยมีวัตถุประสงค์เพื่อ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๑. เป็นเครื่องมือกำกับความประพฤติของข้าราชการ  ที่สร้างความโปร่งใส  มีมาตรฐาน ในการปฏิบัติงานที่ชัดเจนและเป็นสากล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๒. ยึดถือเป็นหลักการและแนวทางปฏิบัติอย่างสม่ำเสมอ  ทั้งในระดับองค์กรและระดับบุคคล  และเป็นเครื่องมือการตรวจสอบการทำงานด้านต่างๆขององค์กร เพื่อให้การดำเนินงานเป็นไปตามหลักคุณธรรม  จริยธรรม  มีประสิทธิภาพและประสิทธิผล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๓. ทำให้เกิดรูปแบบองค์กรอันเป็นที่ยอมรับ  เพิ่มความน่าเชื่อถือ  เกิดความมั่นใจแก่ผู้รับบริการและประชาชนทั่วไป  ตลอดจนผู้มีส่วนได้เสีย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๔. ให้เกิดพันธะผูกพันระหว่างองค์กรและข้าราชการในทุกระดับ  โดยให้ฝ่ายบริหารใช้อำนาจในขอบเขต  สร้างระบบความรับผิดชอบของข้าราชการต่อตนเอง ต่อองค์กร ต่อผู้บังคับบัญชาต่อประชาชน  และต่อสังคม ตามลำดับ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๕. ป้องกันการแสวงหาประโยชน์โดยมิชอบ  และความขัดแย้งทางผลประโยชน์ที่อาจเกิดขึ้น  รวมทั้งเสริมสร้างความโปร่งใสในการปฏิบัติงาน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ทั้งนี้  รวมถึงเพื่อใช้เป็นค่านิยมร่วมสำหรับองค์กรและข้าราชการทุกคน  พึงยึดถือเป็นแนวทางปฏิบัติควบคู่ไปกับระเบียบและกฎข้อบังคับอื่นๆอย่างทั่วถึงและมีประสิทธิภาพ  ดังนี้  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ในประมวลจริยธรรมนี้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ประมวลจริยธรรม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ประมวลจริยธรรมของข้าราชการของ เทศบาลตำบลปากนคร</w:t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ข้าราชการส่วนท้องถิ่น ข้าราชการส่วนท้องถิ่นสามัญ ข้าราชการครู และบุคลากรทางการศึกษา </w:t>
      </w:r>
      <w:proofErr w:type="gramStart"/>
      <w:r w:rsidRPr="008F7D15">
        <w:rPr>
          <w:rFonts w:ascii="TH SarabunIT๙" w:hAnsi="TH SarabunIT๙" w:cs="TH SarabunIT๙"/>
          <w:sz w:val="32"/>
          <w:szCs w:val="32"/>
          <w:cs/>
        </w:rPr>
        <w:t>ตามที่บัญญัติไว้ในพระราชบัญญัติระเบียบข้าราชการส่วนท้องถิ่น  รวมถึงพนักงานจ้าง</w:t>
      </w:r>
      <w:proofErr w:type="gramEnd"/>
      <w:r w:rsidRPr="008F7D15">
        <w:rPr>
          <w:rFonts w:ascii="TH SarabunIT๙" w:hAnsi="TH SarabunIT๙" w:cs="TH SarabunIT๙"/>
          <w:sz w:val="32"/>
          <w:szCs w:val="32"/>
          <w:cs/>
        </w:rPr>
        <w:t xml:space="preserve"> และลูกจ้างขององค์กรปกครองส่วนท้องถิ่น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</w:rPr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คณะกรรมการจริยธรรมประจำเทศบาลตำบลปากนคร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๒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ให้นายกเทศมนตรีตำบลปากนคร  รักษาการตามประมวลจริยธรรมนี้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สำหรับข้าราชการ  ของเทศบาลตำบลปากนคร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๓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 เทศบาลตำบลปากนคร ทุกคน  มีหน้าที่ดำเนินการให้เป็นไปตามกฎหมาย เพื่อรักษาประโยชน์ส่วนรวม  เป็นกลางทางการเมือง  อำนวยความสะดวกและให้บริการแก่ประชาชนตามหลักธรรมา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๑๐ ประการ  ดังนี้</w:t>
      </w:r>
    </w:p>
    <w:p w:rsidR="006B6CCB" w:rsidRPr="008F7D15" w:rsidRDefault="006B6CCB" w:rsidP="006B6CCB">
      <w:pPr>
        <w:spacing w:line="276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(๑) การยึดมั่นในระบอบประชาธิปไตยอันมีพระมหากษัตริย์ทรงเป็นประมุข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การยึดมั่นในคุณธรรมและจริยธรรม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การมีจิตสำนึกที่ดี  ซื่อสัตย์  และรับผิดชอบ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การยึดถือประโยชน์ของประเทศชาติเหนือกว่าประโยชน์ส่วนตน  และไม่มี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ผลประโยชน์ทับซ้อน</w:t>
      </w:r>
    </w:p>
    <w:p w:rsidR="006B6CCB" w:rsidRPr="008F7D15" w:rsidRDefault="006B6CCB" w:rsidP="006B6CCB">
      <w:pPr>
        <w:spacing w:line="276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(๕) การยืนหยัดทำในสิ่งที่ถูกต้อง เป็นธรรม  และถูกกฎหมาย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(๖) การให้บริการแก่ประชาชนด้วยความรวดเร็ว มีอัธยาศัย และไม่เลือกปฏิบัติ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(๗) การให้ข้อมูลข่าวสารแก่ประชาชนอย่างครบถ้วน ถูกต้อง และไม่บิดเบือน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ข้อเท็จจริง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(๘) การมุ่งผลสัมฤทธิ์ของงาน รักษามาตรฐาน มีคุณภาพ โปร่งใส และ 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ตรวจสอบได้</w:t>
      </w:r>
    </w:p>
    <w:p w:rsidR="006B6CCB" w:rsidRPr="008F7D15" w:rsidRDefault="006B6CCB" w:rsidP="006B6CCB">
      <w:pPr>
        <w:spacing w:line="276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(๙) การยึดมั่นในหลักจรรยาวิชาชีพขององค์กร</w:t>
      </w:r>
    </w:p>
    <w:p w:rsidR="006B6CCB" w:rsidRDefault="006B6CCB" w:rsidP="006B6CCB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        (๑๐) การสร้างจิตสำนึกให้ประชาชนในท้องถิ่นประพฤติตนเป็นพลเมืองที่ดี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 ร่วมกันพัฒนาชุมชนให้น่าอยู่คู่คุณธรรมและดูแลสภาพสิ่งแวดล้อม      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 ให้สอดคล้องรัฐธรรมนูญฉบับปัจจุบัน</w:t>
      </w:r>
    </w:p>
    <w:p w:rsidR="0009189E" w:rsidRPr="008F7D15" w:rsidRDefault="0009189E" w:rsidP="006B6CCB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ข้อ ๔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ต้องจงรักภักดีต่อชาติ ศาสนา และพระมหากษัตริย์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๕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ต้องเป็นแบบอย่างที่ดีในการรักษาไว้และปฏิบัติตามรัฐธรรมนูญแห่งราชอาณาจักรไทยทุกประการ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ต้องเป็นแบบอย่างที่ดีในการเป็นพลเมืองดี    เคารพและปฏิบัติตามกฎหมายอย่างเคร่งครัด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๗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ต้องไม่ประพฤติตนอันอาจก่อให้เกิดความเสื่อมเสียต่อเกียรติภูมิของตำแหน่งหน้าที่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๘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ต้องปฏิบัติหน้าที่อย่างเต็มกำลังความสามารถด้วยความเสียสละ  ทุ่มเทสติปัญญา  ความรู้ความสามารถ  ให้บรรลุผลสำเร็จและมีประสิทธิภาพตามภาระหน้าที่ที่ได้รับมอบหมายเพื่อให้เกิดประโยชน์สูงสุดแก่ประเทศชาติ</w:t>
      </w:r>
      <w:r w:rsidR="00847F3D" w:rsidRPr="008F7D15">
        <w:rPr>
          <w:rFonts w:ascii="TH SarabunIT๙" w:hAnsi="TH SarabunIT๙" w:cs="TH SarabunIT๙"/>
          <w:sz w:val="32"/>
          <w:szCs w:val="32"/>
          <w:cs/>
        </w:rPr>
        <w:t>แ</w:t>
      </w:r>
      <w:r w:rsidRPr="008F7D15">
        <w:rPr>
          <w:rFonts w:ascii="TH SarabunIT๙" w:hAnsi="TH SarabunIT๙" w:cs="TH SarabunIT๙"/>
          <w:sz w:val="32"/>
          <w:szCs w:val="32"/>
          <w:cs/>
        </w:rPr>
        <w:t>ละประชาชน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ต้องมุ่งแก้ปัญหาความเดือดร้อน ของประชาชนด้วยความเป็นธรรม  รวดเร็ว  และมุ่งเสริมสร้างความเข้าใจ อันดีระหว่างหน่วยงานและประชาชน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๑๐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ต้องปฏิบัติหน้าที่ด้วยความสุภาพ เรียบร้อย    มีอัธยาศัย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ต้องรักษาความลับที่ได้จากการปฏิบัติหน้าที่   การเปิดเผยข้อมูลที่เป็นความลับโดยข้าราชการ/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๑๒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ต้องรักษา และเสริมสร้างความสามัคคีระหว่างผู้ร่วมงาน พร้อมกับให้ความช่วยเหลือเกื้อกูลซึ่งกันและกันในทางที่ชอบ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๑๓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ต้องไม่ใช้สถานะหรือตำแหน่งไปแสวงหาประโยชน์ที่มิควรได้สำหรับตนเองหรือผู้อื่น  ไม่ว่าจะเป็นประโยชน์ในทางทรัพย์สินหรือไม่ก็ตาม  ตลอดจนไม่รับของขวัญ  ของกำนัล  หรือประโยชน์อื่นใดจากผู้ร้องเรียน  หรือบุคคลที่เกี่ยวข้องเพื่อประโยชน์ต่างๆ อันอาจเกิดจากการปฏิบัติหน้าที่ของตน  เว้นแต่เป็นการให้โดยธรรมจรรยาหรือการให้ตามประเพณี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๑๔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ต้องประพฤติตนให้สามารถทำงานร่วมกับผู้อื่นด้วยความสุภาพ   มีน้ำใจ  มีมนุษย์สัมพันธ์อันดี  ต้องไม่ปิดบังข้อมูลที่จำเป็นในการปฏิบัติงานของเพื่อนร่วมงาน  และไม่นำผลงานของผู้อื่นมาแอบอ้างเป็นผลงานของตน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๓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๑๖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ให้สำนักปลัดเทศบาล  เทศบาลตำบลปากนคร  มีหน้าที่ควบคุมกำกับการให้มีการปฏิบัติตามประมวลจริยธรรมนี้อย่างทั่วถึงและเคร่งครัด  โดยมีอำนาจหน้าที่ดังนี้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(๑) ดำเนินการเผยแพร่  ปลูกฝัง  ส่งเสริม  ยกย่องข้าราชการที่เป็นแบบอย่าง ที่ดี และติดตามสอดส่องการปฏิบัติตามประมวลจริยธรรมนี้อย่างสม่ำเสมอ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สืบสวนหาข้อเท็จจริง  หรือสอบสวนการฝ่าฝืนจริยธรรมนี้  เพื่อรายงานผลให้นายกเทศมนตรีตำบลปากนคร   หรือกรรมการจริยธรรมพิจารณา  ทั้งนี้  โดยอาจมีผู้ร้องขอหรือ       อาจดำเนินการตามที่   หรือคณะกรรมการจริยธรรมมอบหมาย  หรือตามที่เห็นเองก็ได้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ให้ความช่วยเหลือและดูแลข้าราชการซึ่งปฏิบัติตามประมวลจริยธรรมนี้อย่างตรงไปตรงมา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 ในกรณีที่เห็นว่านายกเทศมนตรีตำบลปากนคร    หรือคณะกรรมการจริยธรรมไม่ให้ความคุ้มครองต่อข้าราชการผู้นั้นตามควร   อาจยื่นเรื่องโดยไม่ต้องผ่านนายกเทศมนตรีตำบลปากนคร  หรือคณะกรรมการจริยธรรม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</w:rPr>
        <w:t xml:space="preserve">  </w:t>
      </w:r>
      <w:r w:rsidRPr="008F7D15">
        <w:rPr>
          <w:rFonts w:ascii="TH SarabunIT๙" w:hAnsi="TH SarabunIT๙" w:cs="TH SarabunIT๙"/>
          <w:sz w:val="32"/>
          <w:szCs w:val="32"/>
          <w:cs/>
        </w:rPr>
        <w:t>ไปยังผู้ตรวจการแผ่นดินก็ได้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คุ้มครองข้าราชการซึ่งปฏิบัติตามประมวลจริยธรรมนี้อย่างตรงไปตรงมา      มิให้ถูกกลั่นแกล้งหรือถูกใช้อำนาจโดยไม่เป็นธรรม  การดำเนินการต่อข้าราชการที่อยู่ระหว่างถูกกล่าวหาว่าไม่ปฏิบัติตามประมวลจริยธรรมนี้  อันมีผลกระทบต่อการแต่งตั้ง โยกย้าย เลื่อนขั้นเงินเดือน  ตั้งกรรมการสอบสวนข้อเท็จจริงหรือวินัย  หรือกระทบต่อ</w:t>
      </w:r>
      <w:r w:rsidRPr="008F7D15">
        <w:rPr>
          <w:rFonts w:ascii="TH SarabunIT๙" w:hAnsi="TH SarabunIT๙" w:cs="TH SarabunIT๙"/>
          <w:spacing w:val="-6"/>
          <w:sz w:val="32"/>
          <w:szCs w:val="32"/>
          <w:cs/>
        </w:rPr>
        <w:t>สิทธิหน้าที่ของข้าราชการผู้นั้น จะกระทำมิได้เว้นแต่จะได้รับความเห็นชอบจากคณะกรรมการจริยธรรม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6B6CCB" w:rsidRPr="008F7D15" w:rsidRDefault="006B6CCB" w:rsidP="006B6CCB">
      <w:pPr>
        <w:spacing w:line="276" w:lineRule="auto"/>
        <w:ind w:left="1440" w:right="-802" w:firstLine="72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8F7D15">
        <w:rPr>
          <w:rFonts w:ascii="TH SarabunIT๙" w:hAnsi="TH SarabunIT๙" w:cs="TH SarabunIT๙"/>
          <w:spacing w:val="-10"/>
          <w:sz w:val="32"/>
          <w:szCs w:val="32"/>
          <w:cs/>
        </w:rPr>
        <w:t>(๕) ทำหน้าที่ฝ่ายเลขานุการของคณะกรรมการจริยธรรมขององค์กรปกครองส่วนท้องถิ่น</w:t>
      </w:r>
    </w:p>
    <w:p w:rsidR="006B6CCB" w:rsidRPr="008F7D15" w:rsidRDefault="006B6CCB" w:rsidP="00F9116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(๖)ดำเนินการอื่นตามที่กำหนดในประมวลจริยธรรมนี้  หรือตามที่คณะกรรมการจริยธรรมหรือปลัดมอบหมาย  ทั้งนี้ โดยไม่กระทบต่อความเป็นอิสระของผู้ดำรงตำแหน่งในสำนักปลัดเทศบาล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๑๗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ให้นายกเทศมนตรีตำบลปากนคร   แต่งตั้งคณะกรรมการจริยธรรมขึ้นเพื่อควบคุม  กำกับ  ให้มีการปฏิบัติตามประมวลจริยธรรมนี้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คณะกรรมการจริยธรรม  ประกอบด้วย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(๑) ปลัดหรือรองปลัดที่ได้รับมอบหมาย  เป็นประธานกรรมการ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กรรมการจากข้าราชการซึ่งดำรงตำแหน่งสายงานผู้บริหาร เลือกกันเองให้เหลือสองคน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กรรมการ  ซึ่งเป็นข้าราชการที่ไม่ได้ดำรงตำแหน่งสายงานผู้บริหารในเทศบาลตำบลปากนครที่ได้รับเลือกตั้งจากข้าราชการ พนักงานจ้าง และลูกจ้างของเทศบาลตำบลปากนครนั้นจำนวนสองคน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(๔) กรรมการผู้ทรงคุณวุฒิภายนอก ให้กรรมการตาม (๑) </w:t>
      </w:r>
      <w:r w:rsidRPr="008F7D15">
        <w:rPr>
          <w:rFonts w:ascii="TH SarabunIT๙" w:hAnsi="TH SarabunIT๙" w:cs="TH SarabunIT๙"/>
          <w:sz w:val="32"/>
          <w:szCs w:val="32"/>
        </w:rPr>
        <w:t>–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(๓) ร่วมกันเสนอชื่อและคัดเลือกให้เหลือสองคน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ให้หัวหน้าสำนักปลัดเทศบาล  เป็นเลขานุการคณะกรรมการจริยธรรม  และอาจแต่งตั้งบุคลากร  เป็นผู้ช่วยเลขานุการคณะกรรมการจริยธรรมได้ตามความเหมาะสม  กรรมการจริยธรรมต้องไม่เคยถูกลงโทษทางวินัยมาก่อน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๑๘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คณะกรรมการจริยธรรมมีอำนาจหน้าที่  ดังนี้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(๑)  ควบคุม  กำกับ 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 สอดส่องดูแลให้มีการปฏิบัติตามประมวลจริยธรรมในองค์กรปกครองส่วนท้องถิ่น  ในกรณีที่มีข้อสงสัยหรือมีข้อร้องเรียนว่ามีการฝ่าฝืนจริยธรรมหรือจรรยา หรือในกรณีที่มีการอุทธรณ์  การลงโทษผู้ฝ่าฝืนตามประมวลจริยธรรมนี้</w:t>
      </w:r>
      <w:r w:rsidRPr="008F7D1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จะต้องไต่สวนข้อเท็จจริง และมีคำวินิจฉัยโดยเร็ว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 ให้คณะกรรมการจริยธรรม   หรือผู้ที่คณะกรรมการจริยธรรมมอบหมายมีอำนาจหน้าที่ขอให้กระทรวง  กรม  หน่วยงานราชการ  รัฐวิสาหกิจ  หน่วยงานอื่นของรัฐ  บริษัทหรือห้างหุ้นส่วนชี้แจง</w:t>
      </w: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>ข้อเท็จจริง  ส่งเอกสารและหลักฐานที่เกี่ยวข้อง  ส่งผู้แทนหรือบุคคลในสังกัดมาชี้แจงหรือให้ถ้อยคำเกี่ยวกับเรื่องที่สอบสวน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 เรียกผู้ถูกกล่าวหา หรือข้าราชการของหน่วยงานนี้มาชี้แจง  หรือให้ถ้อยคำ  หรือให้ส่งเอกสารและหลักฐานเกี่ยวกับเรื่องที่สอบสวน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(๕)  พิจารณาวินิจฉัยชี้ขาดปัญหาอันเกิดจากการใช้บังคับประมวลจริยธรรมนี้ในองค์กรปกครองส่วนท้องถิ่น  เมื่อได้วินิจฉัยแล้วให้ส่งคำวินิจฉัยให้คณะกรรมการบริหารงานบุคคลระดับจังหวัดโดยพลัน  ถ้า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 ให้คำวินิจฉัยของคณะกรรมการจริยธรรมเป็นที่สุด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(๖)  ส่งเรื่องให้ผู้ตรวจการแผ่นดินพิจารณาวินิจฉัยในกรณีที่เห็นว่าเรื่องนั้น    เป็นเรื่องสำคัญหรือมีผลกระทบในวงกว้างหลายองค์กรปกครองส่วนท้องถิ่น</w:t>
      </w:r>
    </w:p>
    <w:p w:rsidR="006B6CCB" w:rsidRPr="008F7D15" w:rsidRDefault="006B6CCB" w:rsidP="006B6CCB">
      <w:pPr>
        <w:spacing w:line="276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(๗)  คุ้มครองข้าราชการซึ่งปฏิบัติตามประมวลจริยธรรมนี้อย่างตรงไปตรงมา  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มิให้ผู้บังคับบัญชาใช้อำนาจ  โดยไม่เป็นธรรมต่อข้าราชการผู้นั้น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(๘)  ดำเนินการอื่นตามประมวลจริยธรรมนี้  หรือตามที่ผู้ตรวจการแผ่นดิน มอบหมาย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การประชุมคณะกรรมการจริยธรรมให้นำกฎหมายว่าด้วยวิธีปฏิบัติราชการทางปกครอง</w:t>
      </w:r>
      <w:r w:rsidR="00623E82" w:rsidRPr="008F7D15">
        <w:rPr>
          <w:rFonts w:ascii="TH SarabunIT๙" w:hAnsi="TH SarabunIT๙" w:cs="TH SarabunIT๙"/>
          <w:sz w:val="32"/>
          <w:szCs w:val="32"/>
          <w:cs/>
        </w:rPr>
        <w:t>ม</w:t>
      </w:r>
      <w:r w:rsidRPr="008F7D15">
        <w:rPr>
          <w:rFonts w:ascii="TH SarabunIT๙" w:hAnsi="TH SarabunIT๙" w:cs="TH SarabunIT๙"/>
          <w:sz w:val="32"/>
          <w:szCs w:val="32"/>
          <w:cs/>
        </w:rPr>
        <w:t>าใช้บังคับ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๑๙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กรณีมีการร้องเรียนหรือปรากฏเหตุว่ามีเจ้าหน้าที่ประพฤติปฏิบัติฝ่าฝืนประมวลจริยธรรม  ให้ นายกเทศมนตรีตำบลปากนคร เป็นผู้รับผิดชอบพิจารณาดำเนินการ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๒๐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การดำเนินการตามข้อ ๑๙  ให้ผู้รับผิดชอบพิจารณาดำเนินการแต่งตั้งคณะกรรมการจำนวนไม่น้อยกว่าสามคน   เป็นผู้ดำเนินการสอบสวนทางจริยธรรม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การประพฤติปฏิบัติฝ่าฝืนประมวลจริยธรรมนี้  จะถือเป็นการฝ่าฝืนจริยธรรมร้ายแรงหรือไม่  ให้พิจารณาจากพฤติกรรมของการฝ่าฝืน ความจงใจหรือเจตนา มูลเหตุจูงใจ ความสำคัญและระดับตำแหน่ง  ตลอดจนหน้าที่ความรับผิดชอบของผู้ฝ่าฝืน อายุ ประวัติ และความประพฤติในอดีต สภาพแวดล้อมแห่งกรณี   ผลร้ายอันเกิดจากการฝ่าฝืน  และเหตุอื่นอันควรนำมาประกอบการพิจารณา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ข้อ ๒๒  หากการดำเนินการสอบสวนตามข้อ ๒๐ แล้ว  ไม่ปรากฏข้อเท็จจริงว่ามีการ             ฝ่าฝืนประมวลจริยธรรม  ให้ผู้รับผิดชอบพิจารณาดำเนินการตามข้อ ๑๙ สั่งยุติเรื่อง แต่หากปรากฏข้อเท็จจริงว่าเป็นการฝ่าฝืนประมวลจริยธรรม  แต่ไม่ถึงกับเป็นความผิดทางวินัย  ให้ผู้รับผิดชอบพิจารณาดำเนินการตามข้อ ๑๙  สั่งลงโทษผู้ฝ่าฝืนตามข้อ ๒๕  แต่หากปรากฏว่าเป็นความผิดทางวินัยให้ดำเนินการทางวินัย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๒๓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การดำเนินการสอบสวนทางจริยธรรมและการลงโทษผู้ฝ่าฝืนตามข้อ ๑๙  ข้อ ๒๐ และข้อ ๒๒ ให้นำแนวทางและวิธีการสอบสวนตามมาตรฐานทั่วไปเกี่ยวกับวินัย และการรักษาวินัย  และการดำเนินการทางวินัยขององค์กรปกครองส่วนท้องถิ่น  มาบังคับใช้โดยอนุโลม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๒๔ การสั่งการของผู้รับผิดชอบดำเนินการตามข้อ ๒๒ ให้ดำเนินการตามนั้น    เว้นแต่จะ</w:t>
      </w:r>
      <w:r w:rsidRPr="008F7D1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ปรากฏข้อเท็จจริงในภายหลังที่อาจทำให้ผลของการสั่งการนั้นเปลี่ยนแปลงไป  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๔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ขั้นตอนการลงโทษ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๒๕  การประพฤติปฏิบัติฝ่าฝืนประมวลจริยธรรมนี้  ในกรณีอันมิใช่เป็นความผิดทางวินัยหรือความผิดทางอาญา  ให้ดำเนินการตามควรแก่กรณีเพื่อให้มีการแก้ไขหรือดำเนินการที่ถูกต้อง  หรือตักเตือน  หรือนำไปประกอบการพิจารณาการแต่งตั้ง  การเข้าสู่ตำแหน่ง  การพ้นจากตำแหน่ง   การเลื่อนขั้นเงินเดือน  หรือการพิจารณาความดีความชอบ  หรือการสั่งให้ผู้ฝ่าฝืนนั้นปรับปรุงตนเองหรือได้รับการพัฒนาแล้วแต่กรณี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เมื่อมีการดำเนินการสอบสวนทางจริยธรรม และมีการสั่งลงโทษตามข้อ ๒๒  แล้วให้เทศบาลตำบลปากนครดำเนินการให้เป็นไปตามคำสั่งดังกล่าวโดยไม่ชักช้า</w:t>
      </w:r>
    </w:p>
    <w:p w:rsidR="006B6CCB" w:rsidRPr="008F7D15" w:rsidRDefault="006B6CCB" w:rsidP="00670EF1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๒๗  ผู้ถูกลงโทษตามข้อ ๒๕  สามารถร้องทุกข์หรืออุทธรณ์ต่อคณะกรรมการจริยธรรมของเทศบาลตำบลปากนคร  ภายในสามสิบวัน  นับแต่วันได้ทราบการลงโทษ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ผู้ถูกลงโทษตามข้อ ๑๘ (๒) สามารถร้องทุกข์หรืออุทธรณ์ต่อคณะกรรมการบริหารงานบุคคลระดับจังหวัด  ภายในสามสิบวัน  นับแต่วันได้ทราบการลงโทษ</w:t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๒๘  เมื่อผลการพิจารณาเป็นที่สุดแล้ว  ให้รายงานผลต่อผู้ตรวจการแผ่นดินโดยเร็ว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๒๙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จัดให้มีการประเมินการปฏิบัติตามประมวลจริยธรรมนี้พร้อมดำเนินการปรับปรุงแก้ไขประมวลจริยธรรมให้มีความเหมาะสม (ถ้ามี)  และแจ้งให้คณะกรรมการบริหารงานบุคคลระดับจังหวัด คณะกรรมการข้าราชการส่วนท้องถิ่น  ซึ่งเป็นองค์กรกลางการบริหารงานบุคคลส่วนท้องถิ่น  และผู้ตรวจการแผ่นดินทราบต่อไป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</w:p>
    <w:p w:rsidR="006B6CCB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 </w:t>
      </w:r>
      <w:r w:rsidR="005B7551" w:rsidRPr="008F7D15">
        <w:rPr>
          <w:rFonts w:ascii="TH SarabunIT๙" w:hAnsi="TH SarabunIT๙" w:cs="TH SarabunIT๙"/>
          <w:sz w:val="32"/>
          <w:szCs w:val="32"/>
        </w:rPr>
        <w:t>22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 w:rsidR="005B7551" w:rsidRPr="008F7D15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5B7551" w:rsidRPr="008F7D15">
        <w:rPr>
          <w:rFonts w:ascii="TH SarabunIT๙" w:hAnsi="TH SarabunIT๙" w:cs="TH SarabunIT๙"/>
          <w:sz w:val="32"/>
          <w:szCs w:val="32"/>
          <w:cs/>
        </w:rPr>
        <w:t>63</w:t>
      </w:r>
    </w:p>
    <w:p w:rsidR="0009189E" w:rsidRPr="008F7D15" w:rsidRDefault="0009189E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สมศักดิ์ 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</w:t>
      </w:r>
    </w:p>
    <w:p w:rsidR="006B6CCB" w:rsidRPr="008F7D15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 (นายสมศักดิ์ 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43" w:line="240" w:lineRule="exact"/>
        <w:rPr>
          <w:sz w:val="24"/>
          <w:szCs w:val="24"/>
        </w:rPr>
      </w:pPr>
    </w:p>
    <w:p w:rsidR="001202FA" w:rsidRDefault="001202FA">
      <w:pPr>
        <w:widowControl w:val="0"/>
        <w:spacing w:before="2" w:line="222" w:lineRule="auto"/>
        <w:ind w:left="7294" w:right="-20"/>
        <w:rPr>
          <w:color w:val="000000"/>
          <w:spacing w:val="-16"/>
          <w:sz w:val="32"/>
          <w:szCs w:val="32"/>
        </w:rPr>
        <w:sectPr w:rsidR="001202FA" w:rsidSect="006B6CCB">
          <w:pgSz w:w="11908" w:h="16835"/>
          <w:pgMar w:top="1134" w:right="851" w:bottom="1134" w:left="1701" w:header="0" w:footer="0" w:gutter="0"/>
          <w:cols w:space="708"/>
        </w:sectPr>
      </w:pPr>
    </w:p>
    <w:p w:rsidR="001202FA" w:rsidRDefault="001202FA">
      <w:pPr>
        <w:spacing w:after="10" w:line="200" w:lineRule="exact"/>
        <w:rPr>
          <w:spacing w:val="-19"/>
          <w:sz w:val="20"/>
          <w:szCs w:val="20"/>
        </w:rPr>
      </w:pPr>
    </w:p>
    <w:sectPr w:rsidR="001202FA">
      <w:pgSz w:w="11908" w:h="16835"/>
      <w:pgMar w:top="1049" w:right="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FA"/>
    <w:rsid w:val="0009189E"/>
    <w:rsid w:val="001202FA"/>
    <w:rsid w:val="002950BB"/>
    <w:rsid w:val="002B1F52"/>
    <w:rsid w:val="0032256E"/>
    <w:rsid w:val="00351FA7"/>
    <w:rsid w:val="00434827"/>
    <w:rsid w:val="005B7551"/>
    <w:rsid w:val="00623E82"/>
    <w:rsid w:val="00670EF1"/>
    <w:rsid w:val="006B6CCB"/>
    <w:rsid w:val="0077316A"/>
    <w:rsid w:val="00775DD6"/>
    <w:rsid w:val="00847F3D"/>
    <w:rsid w:val="008A3EC2"/>
    <w:rsid w:val="008B2D57"/>
    <w:rsid w:val="008F7D15"/>
    <w:rsid w:val="00A44AD3"/>
    <w:rsid w:val="00B34FF3"/>
    <w:rsid w:val="00B36B3D"/>
    <w:rsid w:val="00C41367"/>
    <w:rsid w:val="00D24292"/>
    <w:rsid w:val="00E7158C"/>
    <w:rsid w:val="00F9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A92BB1-0778-46B0-BFEF-054DB314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57CE-C9C4-4BCA-A8BB-3D2E2F51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lenovo555</dc:creator>
  <cp:lastModifiedBy>User</cp:lastModifiedBy>
  <cp:revision>2</cp:revision>
  <dcterms:created xsi:type="dcterms:W3CDTF">2021-05-03T06:32:00Z</dcterms:created>
  <dcterms:modified xsi:type="dcterms:W3CDTF">2021-05-03T06:32:00Z</dcterms:modified>
</cp:coreProperties>
</file>